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4" w:type="dxa"/>
        <w:jc w:val="center"/>
        <w:tblLook w:val="01E0" w:firstRow="1" w:lastRow="1" w:firstColumn="1" w:lastColumn="1" w:noHBand="0" w:noVBand="0"/>
      </w:tblPr>
      <w:tblGrid>
        <w:gridCol w:w="3356"/>
        <w:gridCol w:w="5948"/>
      </w:tblGrid>
      <w:tr w:rsidR="00DF005B" w14:paraId="47387A0B" w14:textId="77777777" w:rsidTr="005C63C8">
        <w:trPr>
          <w:trHeight w:val="841"/>
          <w:jc w:val="center"/>
        </w:trPr>
        <w:tc>
          <w:tcPr>
            <w:tcW w:w="3356" w:type="dxa"/>
          </w:tcPr>
          <w:p w14:paraId="4DBC2D37" w14:textId="77777777" w:rsidR="00DF005B" w:rsidRDefault="00D63C72" w:rsidP="00B5394D">
            <w:pPr>
              <w:jc w:val="center"/>
              <w:rPr>
                <w:b/>
                <w:color w:val="000000"/>
                <w:sz w:val="26"/>
                <w:szCs w:val="26"/>
              </w:rPr>
            </w:pPr>
            <w:r>
              <w:rPr>
                <w:b/>
                <w:color w:val="000000"/>
                <w:sz w:val="26"/>
                <w:szCs w:val="26"/>
              </w:rPr>
              <w:t>ỦY</w:t>
            </w:r>
            <w:r w:rsidR="00DF005B">
              <w:rPr>
                <w:b/>
                <w:color w:val="000000"/>
                <w:sz w:val="26"/>
                <w:szCs w:val="26"/>
              </w:rPr>
              <w:t xml:space="preserve"> BAN NHÂN DÂN</w:t>
            </w:r>
          </w:p>
          <w:p w14:paraId="471F74A4" w14:textId="5D44C1C0" w:rsidR="00DF005B" w:rsidRDefault="009C2155" w:rsidP="00B5394D">
            <w:pPr>
              <w:jc w:val="center"/>
              <w:rPr>
                <w:b/>
                <w:color w:val="000000"/>
                <w:sz w:val="26"/>
                <w:szCs w:val="26"/>
              </w:rPr>
            </w:pPr>
            <w:r>
              <w:rPr>
                <w:b/>
                <w:noProof/>
                <w:color w:val="000000"/>
                <w:sz w:val="26"/>
                <w:szCs w:val="26"/>
                <w:lang w:eastAsia="en-US"/>
              </w:rPr>
              <mc:AlternateContent>
                <mc:Choice Requires="wps">
                  <w:drawing>
                    <wp:anchor distT="4294967295" distB="4294967295" distL="114300" distR="114300" simplePos="0" relativeHeight="251656704" behindDoc="0" locked="0" layoutInCell="1" allowOverlap="1" wp14:anchorId="0AEA55FD" wp14:editId="3AFB7F05">
                      <wp:simplePos x="0" y="0"/>
                      <wp:positionH relativeFrom="column">
                        <wp:posOffset>702945</wp:posOffset>
                      </wp:positionH>
                      <wp:positionV relativeFrom="paragraph">
                        <wp:posOffset>208279</wp:posOffset>
                      </wp:positionV>
                      <wp:extent cx="574675" cy="0"/>
                      <wp:effectExtent l="0" t="0" r="15875" b="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6322" id="Line 1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5pt,16.4pt" to="100.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O+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"/>
                  </w:pict>
                </mc:Fallback>
              </mc:AlternateContent>
            </w:r>
            <w:r w:rsidR="00355FF2">
              <w:rPr>
                <w:b/>
                <w:color w:val="000000"/>
                <w:sz w:val="26"/>
                <w:szCs w:val="26"/>
              </w:rPr>
              <w:t>TỈNH ĐẮK LẮ</w:t>
            </w:r>
            <w:r w:rsidR="00DF005B">
              <w:rPr>
                <w:b/>
                <w:color w:val="000000"/>
                <w:sz w:val="26"/>
                <w:szCs w:val="26"/>
              </w:rPr>
              <w:t>K</w:t>
            </w:r>
          </w:p>
        </w:tc>
        <w:tc>
          <w:tcPr>
            <w:tcW w:w="5948" w:type="dxa"/>
          </w:tcPr>
          <w:p w14:paraId="1CCA935E" w14:textId="3D05B4CD" w:rsidR="00DF005B" w:rsidRDefault="00DF005B" w:rsidP="00B5394D">
            <w:pPr>
              <w:jc w:val="center"/>
              <w:rPr>
                <w:b/>
                <w:color w:val="000000"/>
                <w:sz w:val="26"/>
                <w:szCs w:val="26"/>
              </w:rPr>
            </w:pPr>
            <w:r>
              <w:rPr>
                <w:b/>
                <w:color w:val="000000"/>
                <w:sz w:val="26"/>
                <w:szCs w:val="26"/>
              </w:rPr>
              <w:t>CỘNG H</w:t>
            </w:r>
            <w:r w:rsidR="003C6C5A">
              <w:rPr>
                <w:b/>
                <w:color w:val="000000"/>
                <w:sz w:val="26"/>
                <w:szCs w:val="26"/>
              </w:rPr>
              <w:t>ÒA</w:t>
            </w:r>
            <w:r>
              <w:rPr>
                <w:b/>
                <w:color w:val="000000"/>
                <w:sz w:val="26"/>
                <w:szCs w:val="26"/>
              </w:rPr>
              <w:t xml:space="preserve"> XÃ HỘI CHỦ NGHĨA VIỆT NAM</w:t>
            </w:r>
          </w:p>
          <w:p w14:paraId="2284442F" w14:textId="1E405551" w:rsidR="00DF005B" w:rsidRDefault="009C2155" w:rsidP="00B5394D">
            <w:pPr>
              <w:jc w:val="center"/>
              <w:rPr>
                <w:b/>
                <w:color w:val="000000"/>
                <w:sz w:val="26"/>
                <w:szCs w:val="26"/>
              </w:rPr>
            </w:pPr>
            <w:r>
              <w:rPr>
                <w:b/>
                <w:noProof/>
                <w:color w:val="000000"/>
                <w:sz w:val="28"/>
                <w:szCs w:val="28"/>
                <w:lang w:eastAsia="en-US"/>
              </w:rPr>
              <mc:AlternateContent>
                <mc:Choice Requires="wps">
                  <w:drawing>
                    <wp:anchor distT="4294967295" distB="4294967295" distL="114300" distR="114300" simplePos="0" relativeHeight="251657728" behindDoc="0" locked="0" layoutInCell="1" allowOverlap="1" wp14:anchorId="5AF183B4" wp14:editId="17040048">
                      <wp:simplePos x="0" y="0"/>
                      <wp:positionH relativeFrom="column">
                        <wp:posOffset>768984</wp:posOffset>
                      </wp:positionH>
                      <wp:positionV relativeFrom="paragraph">
                        <wp:posOffset>224578</wp:posOffset>
                      </wp:positionV>
                      <wp:extent cx="2116667"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66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0D774" id="Line 18"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17.7pt" to="227.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"/>
                  </w:pict>
                </mc:Fallback>
              </mc:AlternateContent>
            </w:r>
            <w:r w:rsidR="00DF005B">
              <w:rPr>
                <w:b/>
                <w:color w:val="000000"/>
                <w:sz w:val="28"/>
                <w:szCs w:val="28"/>
              </w:rPr>
              <w:t>Độc lập - Tự do - Hạnh phúc</w:t>
            </w:r>
          </w:p>
        </w:tc>
      </w:tr>
      <w:tr w:rsidR="00DF005B" w14:paraId="23CBF4A2" w14:textId="77777777" w:rsidTr="005C63C8">
        <w:trPr>
          <w:trHeight w:val="423"/>
          <w:jc w:val="center"/>
        </w:trPr>
        <w:tc>
          <w:tcPr>
            <w:tcW w:w="3356" w:type="dxa"/>
            <w:vAlign w:val="center"/>
          </w:tcPr>
          <w:p w14:paraId="5CAECFF6" w14:textId="0EDE7721" w:rsidR="00DF005B" w:rsidRDefault="00DF005B" w:rsidP="00EC2BAB">
            <w:pPr>
              <w:spacing w:line="288" w:lineRule="auto"/>
              <w:jc w:val="center"/>
              <w:rPr>
                <w:color w:val="000000"/>
                <w:sz w:val="26"/>
                <w:szCs w:val="26"/>
              </w:rPr>
            </w:pPr>
            <w:r>
              <w:rPr>
                <w:color w:val="000000"/>
                <w:sz w:val="28"/>
                <w:szCs w:val="28"/>
              </w:rPr>
              <w:t xml:space="preserve">Số:  </w:t>
            </w:r>
            <w:r w:rsidR="00076272">
              <w:rPr>
                <w:color w:val="000000"/>
                <w:sz w:val="28"/>
                <w:szCs w:val="28"/>
              </w:rPr>
              <w:t xml:space="preserve"> </w:t>
            </w:r>
            <w:r w:rsidR="00674FB1">
              <w:rPr>
                <w:color w:val="000000"/>
                <w:sz w:val="28"/>
                <w:szCs w:val="28"/>
              </w:rPr>
              <w:t xml:space="preserve"> </w:t>
            </w:r>
            <w:r w:rsidR="003A2003">
              <w:rPr>
                <w:color w:val="000000"/>
                <w:sz w:val="28"/>
                <w:szCs w:val="28"/>
              </w:rPr>
              <w:t xml:space="preserve">     </w:t>
            </w:r>
            <w:r w:rsidR="00565A7F">
              <w:rPr>
                <w:color w:val="000000"/>
                <w:sz w:val="28"/>
                <w:szCs w:val="28"/>
              </w:rPr>
              <w:t xml:space="preserve">  </w:t>
            </w:r>
            <w:r w:rsidR="00674FB1">
              <w:rPr>
                <w:color w:val="000000"/>
                <w:sz w:val="28"/>
                <w:szCs w:val="28"/>
              </w:rPr>
              <w:t xml:space="preserve"> </w:t>
            </w:r>
            <w:r w:rsidR="00DE19F1">
              <w:rPr>
                <w:color w:val="000000"/>
                <w:sz w:val="28"/>
                <w:szCs w:val="28"/>
              </w:rPr>
              <w:t xml:space="preserve"> </w:t>
            </w:r>
            <w:r>
              <w:rPr>
                <w:color w:val="000000"/>
                <w:sz w:val="28"/>
                <w:szCs w:val="28"/>
              </w:rPr>
              <w:t>/QĐ-UBND</w:t>
            </w:r>
          </w:p>
        </w:tc>
        <w:tc>
          <w:tcPr>
            <w:tcW w:w="5948" w:type="dxa"/>
            <w:vAlign w:val="center"/>
          </w:tcPr>
          <w:p w14:paraId="396CF3A6" w14:textId="199D7DCF" w:rsidR="00DF005B" w:rsidRPr="00565A7F" w:rsidRDefault="00DF005B" w:rsidP="006A289F">
            <w:pPr>
              <w:spacing w:line="288" w:lineRule="auto"/>
              <w:jc w:val="center"/>
              <w:rPr>
                <w:color w:val="000000"/>
                <w:sz w:val="26"/>
                <w:szCs w:val="26"/>
              </w:rPr>
            </w:pPr>
            <w:r w:rsidRPr="00565A7F">
              <w:rPr>
                <w:i/>
                <w:color w:val="000000"/>
                <w:sz w:val="26"/>
                <w:szCs w:val="26"/>
              </w:rPr>
              <w:t xml:space="preserve">Đắk Lắk, ngày </w:t>
            </w:r>
            <w:r w:rsidR="00DE19F1" w:rsidRPr="00565A7F">
              <w:rPr>
                <w:i/>
                <w:color w:val="000000"/>
                <w:sz w:val="26"/>
                <w:szCs w:val="26"/>
              </w:rPr>
              <w:t xml:space="preserve">  </w:t>
            </w:r>
            <w:r w:rsidRPr="00565A7F">
              <w:rPr>
                <w:i/>
                <w:color w:val="000000"/>
                <w:sz w:val="26"/>
                <w:szCs w:val="26"/>
              </w:rPr>
              <w:t xml:space="preserve"> </w:t>
            </w:r>
            <w:r w:rsidR="00E978F7">
              <w:rPr>
                <w:i/>
                <w:color w:val="000000"/>
                <w:sz w:val="26"/>
                <w:szCs w:val="26"/>
              </w:rPr>
              <w:t xml:space="preserve"> </w:t>
            </w:r>
            <w:r w:rsidR="00674FB1" w:rsidRPr="00565A7F">
              <w:rPr>
                <w:i/>
                <w:color w:val="000000"/>
                <w:sz w:val="26"/>
                <w:szCs w:val="26"/>
              </w:rPr>
              <w:t xml:space="preserve">   </w:t>
            </w:r>
            <w:r w:rsidR="009B6DE2" w:rsidRPr="00565A7F">
              <w:rPr>
                <w:i/>
                <w:color w:val="000000"/>
                <w:sz w:val="26"/>
                <w:szCs w:val="26"/>
              </w:rPr>
              <w:t xml:space="preserve"> tháng</w:t>
            </w:r>
            <w:r w:rsidR="00C21A7C" w:rsidRPr="00565A7F">
              <w:rPr>
                <w:i/>
                <w:color w:val="000000"/>
                <w:sz w:val="26"/>
                <w:szCs w:val="26"/>
              </w:rPr>
              <w:t xml:space="preserve"> </w:t>
            </w:r>
            <w:r w:rsidR="00A92537">
              <w:rPr>
                <w:i/>
                <w:color w:val="000000"/>
                <w:sz w:val="26"/>
                <w:szCs w:val="26"/>
              </w:rPr>
              <w:t xml:space="preserve">7 </w:t>
            </w:r>
            <w:r w:rsidRPr="00565A7F">
              <w:rPr>
                <w:i/>
                <w:color w:val="000000"/>
                <w:sz w:val="26"/>
                <w:szCs w:val="26"/>
              </w:rPr>
              <w:t>năm</w:t>
            </w:r>
            <w:r w:rsidR="00867D05" w:rsidRPr="00565A7F">
              <w:rPr>
                <w:i/>
                <w:color w:val="000000"/>
                <w:sz w:val="26"/>
                <w:szCs w:val="26"/>
              </w:rPr>
              <w:t xml:space="preserve"> 2025</w:t>
            </w:r>
            <w:r w:rsidRPr="00565A7F">
              <w:rPr>
                <w:i/>
                <w:color w:val="000000"/>
                <w:sz w:val="26"/>
                <w:szCs w:val="26"/>
              </w:rPr>
              <w:t xml:space="preserve"> </w:t>
            </w:r>
            <w:r w:rsidR="003042CB" w:rsidRPr="00565A7F">
              <w:rPr>
                <w:i/>
                <w:color w:val="000000"/>
                <w:sz w:val="26"/>
                <w:szCs w:val="26"/>
              </w:rPr>
              <w:t xml:space="preserve">     </w:t>
            </w:r>
          </w:p>
        </w:tc>
      </w:tr>
    </w:tbl>
    <w:p w14:paraId="70C4D775" w14:textId="77777777" w:rsidR="009D10A2" w:rsidRDefault="009D10A2" w:rsidP="0086302F">
      <w:pPr>
        <w:spacing w:before="240"/>
        <w:jc w:val="center"/>
        <w:rPr>
          <w:b/>
          <w:color w:val="000000"/>
          <w:sz w:val="28"/>
          <w:szCs w:val="28"/>
        </w:rPr>
      </w:pPr>
      <w:r>
        <w:rPr>
          <w:b/>
          <w:color w:val="000000"/>
          <w:sz w:val="28"/>
          <w:szCs w:val="28"/>
        </w:rPr>
        <w:t>QUYẾT ĐỊNH</w:t>
      </w:r>
    </w:p>
    <w:p w14:paraId="03240515" w14:textId="6C7C19A6" w:rsidR="002C3877" w:rsidRDefault="009F13C4" w:rsidP="007C0337">
      <w:pPr>
        <w:jc w:val="center"/>
        <w:rPr>
          <w:b/>
          <w:color w:val="000000"/>
          <w:sz w:val="28"/>
          <w:szCs w:val="28"/>
        </w:rPr>
      </w:pPr>
      <w:r w:rsidRPr="00FA65C5">
        <w:rPr>
          <w:b/>
          <w:sz w:val="28"/>
          <w:szCs w:val="28"/>
        </w:rPr>
        <w:t xml:space="preserve">Về việc </w:t>
      </w:r>
      <w:r>
        <w:rPr>
          <w:b/>
          <w:sz w:val="28"/>
          <w:szCs w:val="28"/>
        </w:rPr>
        <w:t>phê duyệt</w:t>
      </w:r>
      <w:r w:rsidRPr="00FA65C5">
        <w:rPr>
          <w:b/>
          <w:sz w:val="28"/>
          <w:szCs w:val="28"/>
        </w:rPr>
        <w:t xml:space="preserve"> quy trình nội bộ, nội bộ liên thông trong giải quyết </w:t>
      </w:r>
      <w:r w:rsidR="00AE73C5">
        <w:rPr>
          <w:b/>
          <w:sz w:val="28"/>
          <w:szCs w:val="28"/>
        </w:rPr>
        <w:br/>
      </w:r>
      <w:r w:rsidRPr="00FA65C5">
        <w:rPr>
          <w:b/>
          <w:sz w:val="28"/>
          <w:szCs w:val="28"/>
        </w:rPr>
        <w:t>thủ tục hành chính lĩnh vực</w:t>
      </w:r>
      <w:r w:rsidR="007C0337">
        <w:rPr>
          <w:b/>
          <w:sz w:val="28"/>
          <w:szCs w:val="28"/>
        </w:rPr>
        <w:t xml:space="preserve"> Tổ chức cán bộ,</w:t>
      </w:r>
      <w:r w:rsidRPr="00FA65C5">
        <w:rPr>
          <w:b/>
          <w:sz w:val="28"/>
          <w:szCs w:val="28"/>
        </w:rPr>
        <w:t xml:space="preserve"> </w:t>
      </w:r>
      <w:r w:rsidR="007C0337">
        <w:rPr>
          <w:b/>
          <w:color w:val="000000"/>
          <w:sz w:val="28"/>
          <w:szCs w:val="28"/>
        </w:rPr>
        <w:t>Thi đua khen thưởng</w:t>
      </w:r>
      <w:r w:rsidR="00840382" w:rsidRPr="00840382">
        <w:rPr>
          <w:b/>
          <w:color w:val="000000"/>
          <w:sz w:val="28"/>
          <w:szCs w:val="28"/>
        </w:rPr>
        <w:t xml:space="preserve"> </w:t>
      </w:r>
      <w:r w:rsidR="002C3877" w:rsidRPr="002C3877">
        <w:rPr>
          <w:b/>
          <w:color w:val="000000"/>
          <w:sz w:val="28"/>
          <w:szCs w:val="28"/>
        </w:rPr>
        <w:t xml:space="preserve">thuộc thẩm quyền giải quyết của </w:t>
      </w:r>
      <w:r w:rsidR="00CE1E4F" w:rsidRPr="00CE1E4F">
        <w:rPr>
          <w:b/>
          <w:color w:val="000000"/>
          <w:sz w:val="28"/>
          <w:szCs w:val="28"/>
        </w:rPr>
        <w:t>Sở Y tế, UBND các xã, phường trên địa bàn tỉnh</w:t>
      </w:r>
    </w:p>
    <w:p w14:paraId="43808AE2" w14:textId="71810032" w:rsidR="009D10A2" w:rsidRDefault="002C3877" w:rsidP="002E4B84">
      <w:pPr>
        <w:spacing w:before="360" w:after="360"/>
        <w:jc w:val="center"/>
        <w:rPr>
          <w:b/>
          <w:color w:val="000000"/>
          <w:sz w:val="28"/>
          <w:szCs w:val="28"/>
        </w:rPr>
      </w:pPr>
      <w:r>
        <w:rPr>
          <w:noProof/>
          <w:color w:val="000000"/>
          <w:sz w:val="28"/>
          <w:szCs w:val="28"/>
          <w:lang w:eastAsia="en-US"/>
        </w:rPr>
        <mc:AlternateContent>
          <mc:Choice Requires="wps">
            <w:drawing>
              <wp:anchor distT="4294967293" distB="4294967293" distL="114300" distR="114300" simplePos="0" relativeHeight="251658752" behindDoc="0" locked="0" layoutInCell="1" allowOverlap="1" wp14:anchorId="7E568473" wp14:editId="414179A7">
                <wp:simplePos x="0" y="0"/>
                <wp:positionH relativeFrom="margin">
                  <wp:align>center</wp:align>
                </wp:positionH>
                <wp:positionV relativeFrom="paragraph">
                  <wp:posOffset>13970</wp:posOffset>
                </wp:positionV>
                <wp:extent cx="2091055" cy="0"/>
                <wp:effectExtent l="0" t="0" r="0" b="0"/>
                <wp:wrapNone/>
                <wp:docPr id="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777D3" id="Straight Connector 16" o:spid="_x0000_s1026" style="position:absolute;z-index:25165875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1pt" to="164.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">
                <w10:wrap anchorx="margin"/>
              </v:line>
            </w:pict>
          </mc:Fallback>
        </mc:AlternateContent>
      </w:r>
      <w:r w:rsidR="009D10A2">
        <w:rPr>
          <w:b/>
          <w:color w:val="000000"/>
          <w:sz w:val="28"/>
          <w:szCs w:val="28"/>
        </w:rPr>
        <w:t>CHỦ TỊCH ỦY BAN NHÂN DÂN TỈNH</w:t>
      </w:r>
    </w:p>
    <w:p w14:paraId="355CDB11" w14:textId="77777777" w:rsidR="009D10A2" w:rsidRDefault="009D10A2" w:rsidP="00867D05">
      <w:pPr>
        <w:spacing w:before="40" w:after="40"/>
        <w:jc w:val="center"/>
        <w:rPr>
          <w:b/>
          <w:color w:val="000000"/>
          <w:sz w:val="2"/>
          <w:szCs w:val="28"/>
        </w:rPr>
      </w:pPr>
    </w:p>
    <w:p w14:paraId="70B93811" w14:textId="77777777" w:rsidR="0042079E" w:rsidRPr="0042079E" w:rsidRDefault="0042079E" w:rsidP="00A70B66">
      <w:pPr>
        <w:spacing w:before="120" w:after="120" w:line="400" w:lineRule="exact"/>
        <w:ind w:firstLine="720"/>
        <w:jc w:val="both"/>
        <w:rPr>
          <w:i/>
          <w:sz w:val="28"/>
          <w:szCs w:val="28"/>
        </w:rPr>
      </w:pPr>
      <w:r w:rsidRPr="0042079E">
        <w:rPr>
          <w:i/>
          <w:sz w:val="28"/>
          <w:szCs w:val="28"/>
        </w:rPr>
        <w:t>Căn cứ Luật Tổ chức Chính quyền địa phương ngày 16/6/2025;</w:t>
      </w:r>
    </w:p>
    <w:p w14:paraId="36C68F51" w14:textId="43610AAE" w:rsidR="0042079E" w:rsidRDefault="0042079E" w:rsidP="00A70B66">
      <w:pPr>
        <w:spacing w:before="120" w:after="120" w:line="400" w:lineRule="exact"/>
        <w:ind w:firstLine="720"/>
        <w:jc w:val="both"/>
        <w:rPr>
          <w:i/>
          <w:sz w:val="28"/>
          <w:szCs w:val="28"/>
        </w:rPr>
      </w:pPr>
      <w:r w:rsidRPr="0042079E">
        <w:rPr>
          <w:i/>
          <w:sz w:val="28"/>
          <w:szCs w:val="28"/>
        </w:rPr>
        <w:t xml:space="preserve">Căn cứ Nghị định số 118/2025/NĐ-CP ngày 09/6/2025 của chính phủ về thực hiện thủ tục hành chính theo cơ chế một cửa, một cửa liên thông tại Bộ phận Một cửa và cổng Dịch vụ công quốc gia; </w:t>
      </w:r>
    </w:p>
    <w:p w14:paraId="403B1A8D" w14:textId="72B50076" w:rsidR="006A289F" w:rsidRDefault="002C3877" w:rsidP="00A70B66">
      <w:pPr>
        <w:spacing w:before="120" w:after="120" w:line="400" w:lineRule="exact"/>
        <w:ind w:firstLine="720"/>
        <w:jc w:val="both"/>
        <w:rPr>
          <w:rFonts w:eastAsia="MS Mincho"/>
          <w:i/>
          <w:sz w:val="28"/>
          <w:szCs w:val="28"/>
          <w:lang w:val="vi-VN"/>
        </w:rPr>
      </w:pPr>
      <w:r w:rsidRPr="00B45918">
        <w:rPr>
          <w:rFonts w:eastAsia="MS Mincho"/>
          <w:i/>
          <w:sz w:val="28"/>
          <w:szCs w:val="28"/>
          <w:lang w:val="vi-VN"/>
        </w:rPr>
        <w:t xml:space="preserve">Căn cứ Quyết định số </w:t>
      </w:r>
      <w:r w:rsidR="007C0337" w:rsidRPr="00B45918">
        <w:rPr>
          <w:rFonts w:eastAsia="MS Mincho"/>
          <w:i/>
          <w:sz w:val="28"/>
          <w:szCs w:val="28"/>
          <w:lang w:val="vi-VN"/>
        </w:rPr>
        <w:t>0151</w:t>
      </w:r>
      <w:r w:rsidR="00D35583" w:rsidRPr="00B45918">
        <w:rPr>
          <w:rFonts w:eastAsia="MS Mincho"/>
          <w:i/>
          <w:sz w:val="28"/>
          <w:szCs w:val="28"/>
          <w:lang w:val="vi-VN"/>
        </w:rPr>
        <w:t>/QĐ-</w:t>
      </w:r>
      <w:r w:rsidR="00E73516" w:rsidRPr="00B45918">
        <w:rPr>
          <w:rFonts w:eastAsia="MS Mincho"/>
          <w:i/>
          <w:sz w:val="28"/>
          <w:szCs w:val="28"/>
          <w:lang w:val="vi-VN"/>
        </w:rPr>
        <w:t>UBND</w:t>
      </w:r>
      <w:r w:rsidRPr="00B45918">
        <w:rPr>
          <w:rFonts w:eastAsia="MS Mincho"/>
          <w:i/>
          <w:sz w:val="28"/>
          <w:szCs w:val="28"/>
          <w:lang w:val="vi-VN"/>
        </w:rPr>
        <w:t xml:space="preserve"> ngày </w:t>
      </w:r>
      <w:r w:rsidR="00113EEA">
        <w:rPr>
          <w:rFonts w:eastAsia="MS Mincho"/>
          <w:i/>
          <w:sz w:val="28"/>
          <w:szCs w:val="28"/>
        </w:rPr>
        <w:t>0</w:t>
      </w:r>
      <w:r w:rsidR="007C0337" w:rsidRPr="00B45918">
        <w:rPr>
          <w:rFonts w:eastAsia="MS Mincho"/>
          <w:i/>
          <w:sz w:val="28"/>
          <w:szCs w:val="28"/>
          <w:lang w:val="vi-VN"/>
        </w:rPr>
        <w:t>3</w:t>
      </w:r>
      <w:r w:rsidRPr="00B45918">
        <w:rPr>
          <w:rFonts w:eastAsia="MS Mincho"/>
          <w:i/>
          <w:sz w:val="28"/>
          <w:szCs w:val="28"/>
          <w:lang w:val="vi-VN"/>
        </w:rPr>
        <w:t>/</w:t>
      </w:r>
      <w:r w:rsidR="007C0337" w:rsidRPr="00B45918">
        <w:rPr>
          <w:rFonts w:eastAsia="MS Mincho"/>
          <w:i/>
          <w:sz w:val="28"/>
          <w:szCs w:val="28"/>
          <w:lang w:val="vi-VN"/>
        </w:rPr>
        <w:t>7</w:t>
      </w:r>
      <w:r w:rsidRPr="00B45918">
        <w:rPr>
          <w:rFonts w:eastAsia="MS Mincho"/>
          <w:i/>
          <w:sz w:val="28"/>
          <w:szCs w:val="28"/>
          <w:lang w:val="vi-VN"/>
        </w:rPr>
        <w:t xml:space="preserve">/2025 của </w:t>
      </w:r>
      <w:r w:rsidR="00113EEA">
        <w:rPr>
          <w:rFonts w:eastAsia="MS Mincho"/>
          <w:i/>
          <w:sz w:val="28"/>
          <w:szCs w:val="28"/>
        </w:rPr>
        <w:t xml:space="preserve">Chủ tịch </w:t>
      </w:r>
      <w:r w:rsidR="007C0337" w:rsidRPr="00B45918">
        <w:rPr>
          <w:rFonts w:eastAsia="MS Mincho"/>
          <w:i/>
          <w:sz w:val="28"/>
          <w:szCs w:val="28"/>
          <w:lang w:val="vi-VN"/>
        </w:rPr>
        <w:t>UBND tỉnh Đắk Lắk</w:t>
      </w:r>
      <w:r w:rsidRPr="00B45918">
        <w:rPr>
          <w:rFonts w:eastAsia="MS Mincho"/>
          <w:i/>
          <w:sz w:val="28"/>
          <w:szCs w:val="28"/>
          <w:lang w:val="vi-VN"/>
        </w:rPr>
        <w:t xml:space="preserve"> về việc </w:t>
      </w:r>
      <w:r w:rsidR="00840382" w:rsidRPr="00B45918">
        <w:rPr>
          <w:rFonts w:eastAsia="MS Mincho"/>
          <w:i/>
          <w:sz w:val="28"/>
          <w:szCs w:val="28"/>
          <w:lang w:val="vi-VN"/>
        </w:rPr>
        <w:t xml:space="preserve">công bố </w:t>
      </w:r>
      <w:r w:rsidR="007C0337" w:rsidRPr="00B45918">
        <w:rPr>
          <w:rFonts w:eastAsia="MS Mincho"/>
          <w:i/>
          <w:sz w:val="28"/>
          <w:szCs w:val="28"/>
          <w:lang w:val="vi-VN"/>
        </w:rPr>
        <w:t>Danh mục thủ tục hành chính được sửa đổi, bổ sung, thay thế trong lĩnh vực Tổ chức cán bộ; Thi đua, khen thưởng thuộc thẩm quyền giải quyết của Sở Y tế</w:t>
      </w:r>
      <w:bookmarkStart w:id="0" w:name="_Hlk203223424"/>
      <w:r w:rsidR="007C0337" w:rsidRPr="00B45918">
        <w:rPr>
          <w:rFonts w:eastAsia="MS Mincho"/>
          <w:i/>
          <w:sz w:val="28"/>
          <w:szCs w:val="28"/>
          <w:lang w:val="vi-VN"/>
        </w:rPr>
        <w:t>, UBND các xã, phường</w:t>
      </w:r>
      <w:r w:rsidR="00303A20" w:rsidRPr="00B45918">
        <w:rPr>
          <w:rFonts w:eastAsia="MS Mincho"/>
          <w:i/>
          <w:sz w:val="28"/>
          <w:szCs w:val="28"/>
          <w:lang w:val="vi-VN"/>
        </w:rPr>
        <w:t>;</w:t>
      </w:r>
      <w:bookmarkEnd w:id="0"/>
    </w:p>
    <w:p w14:paraId="36767C59" w14:textId="40AD04F1" w:rsidR="006A289F" w:rsidRPr="003D31F3" w:rsidRDefault="006A289F" w:rsidP="00A70B66">
      <w:pPr>
        <w:spacing w:before="120" w:after="120" w:line="400" w:lineRule="exact"/>
        <w:ind w:firstLine="720"/>
        <w:jc w:val="both"/>
        <w:rPr>
          <w:rFonts w:eastAsia="MS Mincho"/>
          <w:i/>
          <w:sz w:val="28"/>
          <w:szCs w:val="28"/>
          <w:lang w:val="vi-VN"/>
        </w:rPr>
      </w:pPr>
      <w:r w:rsidRPr="00B45918">
        <w:rPr>
          <w:rFonts w:eastAsia="MS Mincho"/>
          <w:i/>
          <w:sz w:val="28"/>
          <w:szCs w:val="28"/>
          <w:lang w:val="vi-VN"/>
        </w:rPr>
        <w:t xml:space="preserve">Theo đề nghị của Giám đốc Sở Y tế tại Tờ trình số </w:t>
      </w:r>
      <w:r w:rsidR="00BD1CB8" w:rsidRPr="00BD1CB8">
        <w:rPr>
          <w:rFonts w:eastAsia="MS Mincho"/>
          <w:i/>
          <w:sz w:val="28"/>
          <w:szCs w:val="28"/>
          <w:lang w:val="vi-VN"/>
        </w:rPr>
        <w:t xml:space="preserve">011/TTr-SYT </w:t>
      </w:r>
      <w:r w:rsidR="00BD1CB8">
        <w:rPr>
          <w:rFonts w:eastAsia="MS Mincho"/>
          <w:i/>
          <w:sz w:val="28"/>
          <w:szCs w:val="28"/>
          <w:lang w:val="vi-VN"/>
        </w:rPr>
        <w:br/>
      </w:r>
      <w:r w:rsidR="00BD1CB8" w:rsidRPr="00BD1CB8">
        <w:rPr>
          <w:rFonts w:eastAsia="MS Mincho"/>
          <w:i/>
          <w:sz w:val="28"/>
          <w:szCs w:val="28"/>
          <w:lang w:val="vi-VN"/>
        </w:rPr>
        <w:t>ngày 10/7/2025</w:t>
      </w:r>
      <w:r w:rsidR="003D31F3" w:rsidRPr="003D31F3">
        <w:rPr>
          <w:rFonts w:eastAsia="MS Mincho"/>
          <w:i/>
          <w:sz w:val="28"/>
          <w:szCs w:val="28"/>
          <w:lang w:val="vi-VN"/>
        </w:rPr>
        <w:t>.</w:t>
      </w:r>
    </w:p>
    <w:p w14:paraId="368DA3F6" w14:textId="77777777" w:rsidR="009D10A2" w:rsidRPr="00B45918" w:rsidRDefault="009D10A2" w:rsidP="00FC6800">
      <w:pPr>
        <w:spacing w:before="240" w:after="360"/>
        <w:jc w:val="center"/>
        <w:rPr>
          <w:b/>
          <w:color w:val="000000"/>
          <w:sz w:val="28"/>
          <w:szCs w:val="28"/>
          <w:lang w:val="vi-VN"/>
        </w:rPr>
      </w:pPr>
      <w:r w:rsidRPr="00B45918">
        <w:rPr>
          <w:b/>
          <w:color w:val="000000"/>
          <w:sz w:val="28"/>
          <w:szCs w:val="28"/>
          <w:lang w:val="vi-VN"/>
        </w:rPr>
        <w:t>QUYẾT ĐỊNH:</w:t>
      </w:r>
    </w:p>
    <w:p w14:paraId="441E5692" w14:textId="7CA228FC" w:rsidR="00CC1116" w:rsidRPr="00B45918" w:rsidRDefault="00CC1116" w:rsidP="00F913BC">
      <w:pPr>
        <w:spacing w:before="120" w:line="400" w:lineRule="exact"/>
        <w:ind w:firstLine="720"/>
        <w:jc w:val="both"/>
        <w:rPr>
          <w:sz w:val="28"/>
          <w:szCs w:val="28"/>
          <w:lang w:val="vi-VN"/>
        </w:rPr>
      </w:pPr>
      <w:r w:rsidRPr="00B45918">
        <w:rPr>
          <w:b/>
          <w:sz w:val="28"/>
          <w:szCs w:val="28"/>
          <w:lang w:val="vi-VN"/>
        </w:rPr>
        <w:t xml:space="preserve">Điều 1. </w:t>
      </w:r>
      <w:r w:rsidRPr="00B45918">
        <w:rPr>
          <w:sz w:val="28"/>
          <w:szCs w:val="28"/>
          <w:lang w:val="vi-VN"/>
        </w:rPr>
        <w:t>Ban hành kèm theo Quyết định này 0</w:t>
      </w:r>
      <w:r w:rsidR="00C435FC" w:rsidRPr="00C435FC">
        <w:rPr>
          <w:sz w:val="28"/>
          <w:szCs w:val="28"/>
          <w:lang w:val="vi-VN"/>
        </w:rPr>
        <w:t>2</w:t>
      </w:r>
      <w:r w:rsidRPr="00B45918">
        <w:rPr>
          <w:sz w:val="28"/>
          <w:szCs w:val="28"/>
          <w:lang w:val="vi-VN"/>
        </w:rPr>
        <w:t xml:space="preserve"> quy trình nội bộ, </w:t>
      </w:r>
      <w:r w:rsidR="00C435FC" w:rsidRPr="00C435FC">
        <w:rPr>
          <w:sz w:val="28"/>
          <w:szCs w:val="28"/>
          <w:lang w:val="vi-VN"/>
        </w:rPr>
        <w:t xml:space="preserve">01 </w:t>
      </w:r>
      <w:r w:rsidRPr="00B45918">
        <w:rPr>
          <w:sz w:val="28"/>
          <w:szCs w:val="28"/>
          <w:lang w:val="vi-VN"/>
        </w:rPr>
        <w:t xml:space="preserve">quy trình nội bộ liên thông trong giải quyết </w:t>
      </w:r>
      <w:r w:rsidR="00C435FC" w:rsidRPr="00C435FC">
        <w:rPr>
          <w:sz w:val="28"/>
          <w:szCs w:val="28"/>
          <w:lang w:val="vi-VN"/>
        </w:rPr>
        <w:t>thủ tục hành chính</w:t>
      </w:r>
      <w:r w:rsidRPr="00B45918">
        <w:rPr>
          <w:sz w:val="28"/>
          <w:szCs w:val="28"/>
          <w:lang w:val="vi-VN"/>
        </w:rPr>
        <w:t xml:space="preserve"> lĩnh vực </w:t>
      </w:r>
      <w:r w:rsidR="007C0337" w:rsidRPr="00B45918">
        <w:rPr>
          <w:sz w:val="28"/>
          <w:szCs w:val="28"/>
          <w:lang w:val="vi-VN"/>
        </w:rPr>
        <w:t xml:space="preserve">Tổ chức cán bộ, Thi đua khen thưởng </w:t>
      </w:r>
      <w:r w:rsidRPr="00B45918">
        <w:rPr>
          <w:sz w:val="28"/>
          <w:szCs w:val="28"/>
          <w:lang w:val="vi-VN"/>
        </w:rPr>
        <w:t xml:space="preserve">thuộc thẩm quyền giải quyết của </w:t>
      </w:r>
      <w:r w:rsidR="007C0337" w:rsidRPr="00B45918">
        <w:rPr>
          <w:sz w:val="28"/>
          <w:szCs w:val="28"/>
          <w:lang w:val="vi-VN"/>
        </w:rPr>
        <w:t xml:space="preserve">Sở Y tế, </w:t>
      </w:r>
      <w:r w:rsidRPr="00B45918">
        <w:rPr>
          <w:sz w:val="28"/>
          <w:szCs w:val="28"/>
          <w:lang w:val="vi-VN"/>
        </w:rPr>
        <w:t xml:space="preserve">UBND </w:t>
      </w:r>
      <w:r w:rsidR="007C0337" w:rsidRPr="00B45918">
        <w:rPr>
          <w:sz w:val="28"/>
          <w:szCs w:val="28"/>
          <w:lang w:val="vi-VN"/>
        </w:rPr>
        <w:t>các</w:t>
      </w:r>
      <w:r w:rsidRPr="00B45918">
        <w:rPr>
          <w:sz w:val="28"/>
          <w:szCs w:val="28"/>
          <w:lang w:val="vi-VN"/>
        </w:rPr>
        <w:t xml:space="preserve"> xã</w:t>
      </w:r>
      <w:r w:rsidR="007C0337" w:rsidRPr="00B45918">
        <w:rPr>
          <w:sz w:val="28"/>
          <w:szCs w:val="28"/>
          <w:lang w:val="vi-VN"/>
        </w:rPr>
        <w:t xml:space="preserve">, phường </w:t>
      </w:r>
      <w:r w:rsidRPr="00B45918">
        <w:rPr>
          <w:sz w:val="28"/>
          <w:szCs w:val="28"/>
          <w:lang w:val="vi-VN"/>
        </w:rPr>
        <w:t>trên địa bàn tỉnh, chi tiết tại Phụ lục I, II kèm theo.</w:t>
      </w:r>
    </w:p>
    <w:p w14:paraId="5AEBF894" w14:textId="2A57F530" w:rsidR="00CC1116" w:rsidRPr="00B45918" w:rsidRDefault="00CC1116" w:rsidP="00F913BC">
      <w:pPr>
        <w:autoSpaceDE w:val="0"/>
        <w:autoSpaceDN w:val="0"/>
        <w:adjustRightInd w:val="0"/>
        <w:spacing w:before="120" w:line="400" w:lineRule="exact"/>
        <w:ind w:firstLine="720"/>
        <w:jc w:val="both"/>
        <w:rPr>
          <w:sz w:val="28"/>
          <w:szCs w:val="28"/>
          <w:lang w:val="vi-VN"/>
        </w:rPr>
      </w:pPr>
      <w:r w:rsidRPr="00B45918">
        <w:rPr>
          <w:b/>
          <w:sz w:val="28"/>
          <w:szCs w:val="28"/>
          <w:lang w:val="vi-VN"/>
        </w:rPr>
        <w:t>Điều 2.</w:t>
      </w:r>
      <w:r w:rsidRPr="00B45918">
        <w:rPr>
          <w:sz w:val="28"/>
          <w:szCs w:val="28"/>
          <w:lang w:val="vi-VN"/>
        </w:rPr>
        <w:t xml:space="preserve"> Giao Sở Khoa học và Công nghệ chủ trì, phối hợp với Sở Y tế và các c</w:t>
      </w:r>
      <w:r w:rsidRPr="00B45918">
        <w:rPr>
          <w:rFonts w:hint="eastAsia"/>
          <w:sz w:val="28"/>
          <w:szCs w:val="28"/>
          <w:lang w:val="vi-VN"/>
        </w:rPr>
        <w:t>ơ</w:t>
      </w:r>
      <w:r w:rsidRPr="00B45918">
        <w:rPr>
          <w:sz w:val="28"/>
          <w:szCs w:val="28"/>
          <w:lang w:val="vi-VN"/>
        </w:rPr>
        <w:t xml:space="preserve"> quan, </w:t>
      </w:r>
      <w:r w:rsidRPr="00B45918">
        <w:rPr>
          <w:rFonts w:hint="eastAsia"/>
          <w:sz w:val="28"/>
          <w:szCs w:val="28"/>
          <w:lang w:val="vi-VN"/>
        </w:rPr>
        <w:t>đơ</w:t>
      </w:r>
      <w:r w:rsidRPr="00B45918">
        <w:rPr>
          <w:sz w:val="28"/>
          <w:szCs w:val="28"/>
          <w:lang w:val="vi-VN"/>
        </w:rPr>
        <w:t>n vị có liên quan, c</w:t>
      </w:r>
      <w:r w:rsidRPr="00B45918">
        <w:rPr>
          <w:rFonts w:hint="eastAsia"/>
          <w:sz w:val="28"/>
          <w:szCs w:val="28"/>
          <w:lang w:val="vi-VN"/>
        </w:rPr>
        <w:t>ă</w:t>
      </w:r>
      <w:r w:rsidRPr="00B45918">
        <w:rPr>
          <w:sz w:val="28"/>
          <w:szCs w:val="28"/>
          <w:lang w:val="vi-VN"/>
        </w:rPr>
        <w:t xml:space="preserve">n cứ Quyết </w:t>
      </w:r>
      <w:r w:rsidRPr="00B45918">
        <w:rPr>
          <w:rFonts w:hint="eastAsia"/>
          <w:sz w:val="28"/>
          <w:szCs w:val="28"/>
          <w:lang w:val="vi-VN"/>
        </w:rPr>
        <w:t>đ</w:t>
      </w:r>
      <w:r w:rsidRPr="00B45918">
        <w:rPr>
          <w:sz w:val="28"/>
          <w:szCs w:val="28"/>
          <w:lang w:val="vi-VN"/>
        </w:rPr>
        <w:t xml:space="preserve">ịnh này, xây dựng quy trình </w:t>
      </w:r>
      <w:r w:rsidRPr="00B45918">
        <w:rPr>
          <w:rFonts w:hint="eastAsia"/>
          <w:sz w:val="28"/>
          <w:szCs w:val="28"/>
          <w:lang w:val="vi-VN"/>
        </w:rPr>
        <w:t>đ</w:t>
      </w:r>
      <w:r w:rsidRPr="00B45918">
        <w:rPr>
          <w:sz w:val="28"/>
          <w:szCs w:val="28"/>
          <w:lang w:val="vi-VN"/>
        </w:rPr>
        <w:t xml:space="preserve">iện tử giải quyết </w:t>
      </w:r>
      <w:r w:rsidR="009140E5" w:rsidRPr="009140E5">
        <w:rPr>
          <w:sz w:val="28"/>
          <w:szCs w:val="28"/>
          <w:lang w:val="vi-VN"/>
        </w:rPr>
        <w:t>thủ tục hành chính</w:t>
      </w:r>
      <w:r w:rsidRPr="00B45918">
        <w:rPr>
          <w:sz w:val="28"/>
          <w:szCs w:val="28"/>
          <w:lang w:val="vi-VN"/>
        </w:rPr>
        <w:t xml:space="preserve"> trên Hệ thống thông tin giải quyết </w:t>
      </w:r>
      <w:r w:rsidR="009140E5" w:rsidRPr="009140E5">
        <w:rPr>
          <w:sz w:val="28"/>
          <w:szCs w:val="28"/>
          <w:lang w:val="vi-VN"/>
        </w:rPr>
        <w:t>thủ tục hành chính</w:t>
      </w:r>
      <w:r w:rsidRPr="00B45918">
        <w:rPr>
          <w:sz w:val="28"/>
          <w:szCs w:val="28"/>
          <w:lang w:val="vi-VN"/>
        </w:rPr>
        <w:t xml:space="preserve"> tỉnh </w:t>
      </w:r>
      <w:r w:rsidRPr="00B45918">
        <w:rPr>
          <w:rFonts w:hint="eastAsia"/>
          <w:sz w:val="28"/>
          <w:szCs w:val="28"/>
          <w:lang w:val="vi-VN"/>
        </w:rPr>
        <w:t>Đ</w:t>
      </w:r>
      <w:r w:rsidRPr="00B45918">
        <w:rPr>
          <w:sz w:val="28"/>
          <w:szCs w:val="28"/>
          <w:lang w:val="vi-VN"/>
        </w:rPr>
        <w:t xml:space="preserve">ắk Lắk </w:t>
      </w:r>
      <w:r w:rsidRPr="00B45918">
        <w:rPr>
          <w:i/>
          <w:iCs/>
          <w:sz w:val="28"/>
          <w:szCs w:val="28"/>
          <w:lang w:val="vi-VN"/>
        </w:rPr>
        <w:t>(</w:t>
      </w:r>
      <w:r w:rsidRPr="00B45918">
        <w:rPr>
          <w:rFonts w:hint="eastAsia"/>
          <w:i/>
          <w:iCs/>
          <w:sz w:val="28"/>
          <w:szCs w:val="28"/>
          <w:lang w:val="vi-VN"/>
        </w:rPr>
        <w:t>đ</w:t>
      </w:r>
      <w:r w:rsidRPr="00B45918">
        <w:rPr>
          <w:i/>
          <w:iCs/>
          <w:sz w:val="28"/>
          <w:szCs w:val="28"/>
          <w:lang w:val="vi-VN"/>
        </w:rPr>
        <w:t>ịa chỉ:</w:t>
      </w:r>
      <w:r w:rsidR="009C3E61" w:rsidRPr="009C3E61">
        <w:rPr>
          <w:lang w:val="vi-VN"/>
        </w:rPr>
        <w:t xml:space="preserve"> </w:t>
      </w:r>
      <w:hyperlink r:id="rId7" w:history="1">
        <w:r w:rsidR="009C3E61" w:rsidRPr="009D4EB0">
          <w:rPr>
            <w:rStyle w:val="Hyperlink"/>
            <w:i/>
            <w:iCs/>
            <w:sz w:val="28"/>
            <w:szCs w:val="28"/>
            <w:lang w:val="vi-VN"/>
          </w:rPr>
          <w:t>motcua.daklak.gov.vn</w:t>
        </w:r>
      </w:hyperlink>
      <w:r w:rsidR="009C3E61" w:rsidRPr="009C3E61">
        <w:rPr>
          <w:i/>
          <w:iCs/>
          <w:sz w:val="28"/>
          <w:szCs w:val="28"/>
          <w:lang w:val="vi-VN"/>
        </w:rPr>
        <w:t xml:space="preserve"> </w:t>
      </w:r>
      <w:r w:rsidRPr="00B45918">
        <w:rPr>
          <w:i/>
          <w:iCs/>
          <w:sz w:val="28"/>
          <w:szCs w:val="28"/>
          <w:lang w:val="vi-VN"/>
        </w:rPr>
        <w:t>)</w:t>
      </w:r>
      <w:r w:rsidRPr="00B45918">
        <w:rPr>
          <w:sz w:val="28"/>
          <w:szCs w:val="28"/>
          <w:lang w:val="vi-VN"/>
        </w:rPr>
        <w:t xml:space="preserve"> theo quy định.</w:t>
      </w:r>
    </w:p>
    <w:p w14:paraId="29AC21EE" w14:textId="5AD68559" w:rsidR="00CC1116" w:rsidRPr="00B45918" w:rsidRDefault="00CC1116" w:rsidP="00F913BC">
      <w:pPr>
        <w:spacing w:before="120" w:line="400" w:lineRule="exact"/>
        <w:ind w:firstLine="720"/>
        <w:jc w:val="both"/>
        <w:rPr>
          <w:sz w:val="28"/>
          <w:szCs w:val="28"/>
          <w:lang w:val="vi-VN"/>
        </w:rPr>
      </w:pPr>
      <w:r w:rsidRPr="00B45918">
        <w:rPr>
          <w:sz w:val="28"/>
          <w:szCs w:val="28"/>
          <w:lang w:val="vi-VN"/>
        </w:rPr>
        <w:t xml:space="preserve">Các nội dung </w:t>
      </w:r>
      <w:r w:rsidR="00C100D6" w:rsidRPr="00C100D6">
        <w:rPr>
          <w:sz w:val="28"/>
          <w:szCs w:val="28"/>
          <w:lang w:val="vi-VN"/>
        </w:rPr>
        <w:t>phê duyệt</w:t>
      </w:r>
      <w:r w:rsidRPr="00B45918">
        <w:rPr>
          <w:sz w:val="28"/>
          <w:szCs w:val="28"/>
          <w:lang w:val="vi-VN"/>
        </w:rPr>
        <w:t xml:space="preserve"> quy trình nội bộ liên thông trong giải quyết </w:t>
      </w:r>
      <w:r w:rsidR="00207C72" w:rsidRPr="009140E5">
        <w:rPr>
          <w:sz w:val="28"/>
          <w:szCs w:val="28"/>
          <w:lang w:val="vi-VN"/>
        </w:rPr>
        <w:t>t</w:t>
      </w:r>
      <w:r w:rsidR="001C2A2B" w:rsidRPr="00B45918">
        <w:rPr>
          <w:sz w:val="28"/>
          <w:szCs w:val="28"/>
          <w:lang w:val="vi-VN"/>
        </w:rPr>
        <w:t>hủ tục hành chính</w:t>
      </w:r>
      <w:r w:rsidRPr="00B45918">
        <w:rPr>
          <w:sz w:val="28"/>
          <w:szCs w:val="28"/>
          <w:lang w:val="vi-VN"/>
        </w:rPr>
        <w:t xml:space="preserve"> lĩnh vực </w:t>
      </w:r>
      <w:r w:rsidR="001C2A2B" w:rsidRPr="00B45918">
        <w:rPr>
          <w:sz w:val="28"/>
          <w:szCs w:val="28"/>
          <w:lang w:val="vi-VN"/>
        </w:rPr>
        <w:t>Tổ chức cán bộ</w:t>
      </w:r>
      <w:r w:rsidRPr="00B45918">
        <w:rPr>
          <w:sz w:val="28"/>
          <w:szCs w:val="28"/>
          <w:lang w:val="vi-VN"/>
        </w:rPr>
        <w:t xml:space="preserve"> Phụ lục II ban hành kèm theo Quyết định </w:t>
      </w:r>
      <w:r w:rsidR="001C2A2B" w:rsidRPr="00B45918">
        <w:rPr>
          <w:sz w:val="28"/>
          <w:szCs w:val="28"/>
          <w:lang w:val="vi-VN"/>
        </w:rPr>
        <w:t>221</w:t>
      </w:r>
      <w:r w:rsidRPr="00B45918">
        <w:rPr>
          <w:sz w:val="28"/>
          <w:szCs w:val="28"/>
          <w:lang w:val="vi-VN"/>
        </w:rPr>
        <w:t xml:space="preserve">/QĐ-UBND ngày </w:t>
      </w:r>
      <w:r w:rsidR="001C2A2B" w:rsidRPr="00B45918">
        <w:rPr>
          <w:sz w:val="28"/>
          <w:szCs w:val="28"/>
          <w:lang w:val="vi-VN"/>
        </w:rPr>
        <w:t>13</w:t>
      </w:r>
      <w:r w:rsidRPr="00B45918">
        <w:rPr>
          <w:sz w:val="28"/>
          <w:szCs w:val="28"/>
          <w:lang w:val="vi-VN"/>
        </w:rPr>
        <w:t>/</w:t>
      </w:r>
      <w:r w:rsidR="001C2A2B" w:rsidRPr="00B45918">
        <w:rPr>
          <w:sz w:val="28"/>
          <w:szCs w:val="28"/>
          <w:lang w:val="vi-VN"/>
        </w:rPr>
        <w:t>2</w:t>
      </w:r>
      <w:r w:rsidRPr="00B45918">
        <w:rPr>
          <w:sz w:val="28"/>
          <w:szCs w:val="28"/>
          <w:lang w:val="vi-VN"/>
        </w:rPr>
        <w:t>/202</w:t>
      </w:r>
      <w:r w:rsidR="001C2A2B" w:rsidRPr="00B45918">
        <w:rPr>
          <w:sz w:val="28"/>
          <w:szCs w:val="28"/>
          <w:lang w:val="vi-VN"/>
        </w:rPr>
        <w:t>3</w:t>
      </w:r>
      <w:r w:rsidRPr="00B45918">
        <w:rPr>
          <w:sz w:val="28"/>
          <w:szCs w:val="28"/>
          <w:lang w:val="vi-VN"/>
        </w:rPr>
        <w:t xml:space="preserve"> của Chủ tịch UBND tỉnh hết hiệu lực kể từ ngày Quyết định này có hiệu lực thi hành.</w:t>
      </w:r>
    </w:p>
    <w:p w14:paraId="4B9E6AF9" w14:textId="77777777" w:rsidR="00CC1116" w:rsidRPr="00B45918" w:rsidRDefault="00CC1116" w:rsidP="00F913BC">
      <w:pPr>
        <w:spacing w:before="120" w:line="400" w:lineRule="exact"/>
        <w:ind w:firstLine="720"/>
        <w:jc w:val="both"/>
        <w:rPr>
          <w:sz w:val="28"/>
          <w:szCs w:val="28"/>
          <w:lang w:val="vi-VN"/>
        </w:rPr>
      </w:pPr>
      <w:r w:rsidRPr="00B45918">
        <w:rPr>
          <w:b/>
          <w:sz w:val="28"/>
          <w:szCs w:val="28"/>
          <w:lang w:val="vi-VN"/>
        </w:rPr>
        <w:lastRenderedPageBreak/>
        <w:t>Điều 3.</w:t>
      </w:r>
      <w:r w:rsidRPr="00B45918">
        <w:rPr>
          <w:sz w:val="28"/>
          <w:szCs w:val="28"/>
          <w:lang w:val="vi-VN"/>
        </w:rPr>
        <w:t xml:space="preserve"> Quyết định này có hiệu lực thi hành kể từ ngày ký.</w:t>
      </w:r>
    </w:p>
    <w:p w14:paraId="177A9F30" w14:textId="07F230EE" w:rsidR="00CC1116" w:rsidRDefault="00CC1116" w:rsidP="00AE73C5">
      <w:pPr>
        <w:spacing w:before="120" w:after="360" w:line="400" w:lineRule="exact"/>
        <w:ind w:firstLine="720"/>
        <w:jc w:val="both"/>
        <w:rPr>
          <w:sz w:val="28"/>
          <w:szCs w:val="28"/>
          <w:lang w:val="vi-VN"/>
        </w:rPr>
      </w:pPr>
      <w:r w:rsidRPr="00B45918">
        <w:rPr>
          <w:sz w:val="28"/>
          <w:szCs w:val="28"/>
          <w:lang w:val="vi-VN"/>
        </w:rPr>
        <w:t>Chánh Văn phòng UBND tỉnh, Giám đốc các Sở: Y tế, Khoa học và Công nghệ; Chủ tịch UBND các xã, phường và Thủ trưởng các cơ quan, đơn vị có liên quan chịu trách nhiệm thi hành Quyết định này./.</w:t>
      </w:r>
    </w:p>
    <w:tbl>
      <w:tblPr>
        <w:tblW w:w="0" w:type="auto"/>
        <w:tblLook w:val="04A0" w:firstRow="1" w:lastRow="0" w:firstColumn="1" w:lastColumn="0" w:noHBand="0" w:noVBand="1"/>
      </w:tblPr>
      <w:tblGrid>
        <w:gridCol w:w="4347"/>
        <w:gridCol w:w="4725"/>
      </w:tblGrid>
      <w:tr w:rsidR="00A722CC" w:rsidRPr="00C55ADF" w14:paraId="2A7E1653" w14:textId="77777777" w:rsidTr="00406D2C">
        <w:tc>
          <w:tcPr>
            <w:tcW w:w="4443" w:type="dxa"/>
          </w:tcPr>
          <w:p w14:paraId="05BAAFC2" w14:textId="77777777" w:rsidR="00A722CC" w:rsidRPr="00C55ADF" w:rsidRDefault="00A722CC" w:rsidP="00406D2C">
            <w:pPr>
              <w:jc w:val="both"/>
              <w:rPr>
                <w:sz w:val="22"/>
                <w:szCs w:val="22"/>
                <w:lang w:val="vi-VN"/>
              </w:rPr>
            </w:pPr>
            <w:r w:rsidRPr="009A3EE5">
              <w:rPr>
                <w:b/>
                <w:i/>
                <w:lang w:val="vi-VN"/>
              </w:rPr>
              <w:t>Nơi nhận</w:t>
            </w:r>
            <w:r w:rsidRPr="009A3EE5">
              <w:rPr>
                <w:b/>
                <w:lang w:val="vi-VN"/>
              </w:rPr>
              <w:t>:</w:t>
            </w:r>
          </w:p>
          <w:p w14:paraId="65F55727" w14:textId="77777777" w:rsidR="00A722CC" w:rsidRPr="009A3EE5" w:rsidRDefault="00A722CC" w:rsidP="00406D2C">
            <w:pPr>
              <w:jc w:val="both"/>
              <w:rPr>
                <w:sz w:val="22"/>
                <w:szCs w:val="22"/>
                <w:lang w:val="vi-VN"/>
              </w:rPr>
            </w:pPr>
            <w:r w:rsidRPr="009A3EE5">
              <w:rPr>
                <w:sz w:val="22"/>
                <w:szCs w:val="22"/>
                <w:lang w:val="vi-VN"/>
              </w:rPr>
              <w:t>- Như Điều 3;</w:t>
            </w:r>
          </w:p>
          <w:p w14:paraId="101D5D6B" w14:textId="77777777" w:rsidR="00A722CC" w:rsidRPr="009A3EE5" w:rsidRDefault="00A722CC" w:rsidP="00406D2C">
            <w:pPr>
              <w:rPr>
                <w:sz w:val="22"/>
                <w:szCs w:val="22"/>
                <w:lang w:val="vi-VN"/>
              </w:rPr>
            </w:pPr>
            <w:r w:rsidRPr="009A3EE5">
              <w:rPr>
                <w:sz w:val="22"/>
                <w:szCs w:val="22"/>
                <w:lang w:val="vi-VN"/>
              </w:rPr>
              <w:t>- Cục Kiểm soát TTHC - VPCP;</w:t>
            </w:r>
          </w:p>
          <w:p w14:paraId="51959B13" w14:textId="77777777" w:rsidR="00A722CC" w:rsidRPr="009A3EE5" w:rsidRDefault="00A722CC" w:rsidP="00406D2C">
            <w:pPr>
              <w:jc w:val="both"/>
              <w:rPr>
                <w:sz w:val="22"/>
                <w:szCs w:val="22"/>
                <w:lang w:val="vi-VN"/>
              </w:rPr>
            </w:pPr>
            <w:r w:rsidRPr="009A3EE5">
              <w:rPr>
                <w:sz w:val="22"/>
                <w:szCs w:val="22"/>
                <w:lang w:val="vi-VN"/>
              </w:rPr>
              <w:t>- CT, PCT UBND tỉnh;</w:t>
            </w:r>
          </w:p>
          <w:p w14:paraId="736B137F" w14:textId="77777777" w:rsidR="00A722CC" w:rsidRPr="009A3EE5" w:rsidRDefault="00A722CC" w:rsidP="00406D2C">
            <w:pPr>
              <w:jc w:val="both"/>
              <w:rPr>
                <w:sz w:val="22"/>
                <w:szCs w:val="22"/>
                <w:lang w:val="vi-VN"/>
              </w:rPr>
            </w:pPr>
            <w:r w:rsidRPr="009A3EE5">
              <w:rPr>
                <w:sz w:val="22"/>
                <w:szCs w:val="22"/>
                <w:lang w:val="vi-VN"/>
              </w:rPr>
              <w:t>- CVP, PCVP UBND tỉnh (Đ/c Khánh);</w:t>
            </w:r>
          </w:p>
          <w:p w14:paraId="6DD7E90B" w14:textId="77777777" w:rsidR="00A722CC" w:rsidRPr="009A3EE5" w:rsidRDefault="00A722CC" w:rsidP="00406D2C">
            <w:pPr>
              <w:jc w:val="both"/>
              <w:rPr>
                <w:sz w:val="22"/>
                <w:szCs w:val="22"/>
                <w:lang w:val="vi-VN"/>
              </w:rPr>
            </w:pPr>
            <w:r w:rsidRPr="009A3EE5">
              <w:rPr>
                <w:sz w:val="22"/>
                <w:szCs w:val="22"/>
                <w:lang w:val="vi-VN"/>
              </w:rPr>
              <w:t>- Viễn thông Đắk Lắk;</w:t>
            </w:r>
          </w:p>
          <w:p w14:paraId="0F143938" w14:textId="734CEB9F" w:rsidR="00A722CC" w:rsidRPr="009A3EE5" w:rsidRDefault="00A722CC" w:rsidP="00406D2C">
            <w:pPr>
              <w:rPr>
                <w:sz w:val="22"/>
                <w:szCs w:val="22"/>
                <w:lang w:val="vi-VN"/>
              </w:rPr>
            </w:pPr>
            <w:r w:rsidRPr="00C55ADF">
              <w:rPr>
                <w:sz w:val="22"/>
                <w:szCs w:val="22"/>
                <w:lang w:val="vi-VN"/>
              </w:rPr>
              <w:t>- Các phòng, TT</w:t>
            </w:r>
            <w:r w:rsidRPr="009A3EE5">
              <w:rPr>
                <w:sz w:val="22"/>
                <w:szCs w:val="22"/>
                <w:lang w:val="vi-VN"/>
              </w:rPr>
              <w:t>: HCQT, KGVX, CN&amp;CTTĐT;</w:t>
            </w:r>
          </w:p>
          <w:p w14:paraId="15E3D451" w14:textId="53FA041A" w:rsidR="00A722CC" w:rsidRPr="00840894" w:rsidRDefault="00A722CC" w:rsidP="00406D2C">
            <w:pPr>
              <w:jc w:val="both"/>
              <w:rPr>
                <w:sz w:val="22"/>
                <w:szCs w:val="22"/>
                <w:lang w:val="vi-VN"/>
              </w:rPr>
            </w:pPr>
            <w:r w:rsidRPr="00840894">
              <w:rPr>
                <w:sz w:val="22"/>
                <w:szCs w:val="22"/>
                <w:lang w:val="vi-VN"/>
              </w:rPr>
              <w:t xml:space="preserve">- Lưu: VT, PVHCC </w:t>
            </w:r>
            <w:r w:rsidRPr="00840894">
              <w:rPr>
                <w:sz w:val="22"/>
                <w:szCs w:val="22"/>
                <w:vertAlign w:val="subscript"/>
                <w:lang w:val="vi-VN"/>
              </w:rPr>
              <w:t>(B_03b).</w:t>
            </w:r>
          </w:p>
        </w:tc>
        <w:tc>
          <w:tcPr>
            <w:tcW w:w="4845" w:type="dxa"/>
          </w:tcPr>
          <w:p w14:paraId="6054D907" w14:textId="77777777" w:rsidR="00A722CC" w:rsidRPr="00C55ADF" w:rsidRDefault="00A722CC" w:rsidP="00406D2C">
            <w:pPr>
              <w:jc w:val="center"/>
              <w:rPr>
                <w:b/>
                <w:sz w:val="28"/>
                <w:szCs w:val="28"/>
                <w:lang w:val="vi-VN"/>
              </w:rPr>
            </w:pPr>
            <w:r w:rsidRPr="00C55ADF">
              <w:rPr>
                <w:b/>
                <w:sz w:val="28"/>
                <w:szCs w:val="28"/>
              </w:rPr>
              <w:t>KT</w:t>
            </w:r>
            <w:r w:rsidRPr="00C55ADF">
              <w:rPr>
                <w:b/>
                <w:sz w:val="28"/>
                <w:szCs w:val="28"/>
                <w:lang w:val="vi-VN"/>
              </w:rPr>
              <w:t>.</w:t>
            </w:r>
            <w:r w:rsidRPr="00C55ADF">
              <w:rPr>
                <w:b/>
                <w:sz w:val="28"/>
                <w:szCs w:val="28"/>
              </w:rPr>
              <w:t xml:space="preserve"> CHỦ TỊCH</w:t>
            </w:r>
          </w:p>
          <w:p w14:paraId="3216C4D3" w14:textId="77777777" w:rsidR="00A722CC" w:rsidRPr="00C55ADF" w:rsidRDefault="00A722CC" w:rsidP="00406D2C">
            <w:pPr>
              <w:jc w:val="center"/>
              <w:rPr>
                <w:b/>
                <w:sz w:val="28"/>
                <w:szCs w:val="28"/>
                <w:lang w:val="vi-VN"/>
              </w:rPr>
            </w:pPr>
            <w:r w:rsidRPr="00C55ADF">
              <w:rPr>
                <w:b/>
                <w:sz w:val="28"/>
                <w:szCs w:val="28"/>
              </w:rPr>
              <w:t>PHÓ</w:t>
            </w:r>
            <w:r w:rsidRPr="00C55ADF">
              <w:rPr>
                <w:b/>
                <w:sz w:val="28"/>
                <w:szCs w:val="28"/>
                <w:lang w:val="vi-VN"/>
              </w:rPr>
              <w:t xml:space="preserve"> CHỦ TỊCH</w:t>
            </w:r>
          </w:p>
          <w:p w14:paraId="2E899FFB" w14:textId="77777777" w:rsidR="00A722CC" w:rsidRPr="000F190F" w:rsidRDefault="00A722CC" w:rsidP="00406D2C">
            <w:pPr>
              <w:jc w:val="center"/>
              <w:rPr>
                <w:b/>
                <w:sz w:val="28"/>
                <w:szCs w:val="28"/>
              </w:rPr>
            </w:pPr>
          </w:p>
          <w:p w14:paraId="70CB250A" w14:textId="77777777" w:rsidR="00A722CC" w:rsidRPr="000F190F" w:rsidRDefault="00A722CC" w:rsidP="00406D2C">
            <w:pPr>
              <w:jc w:val="center"/>
              <w:rPr>
                <w:b/>
                <w:sz w:val="28"/>
                <w:szCs w:val="28"/>
              </w:rPr>
            </w:pPr>
          </w:p>
          <w:p w14:paraId="3C58EE10" w14:textId="77777777" w:rsidR="00A722CC" w:rsidRPr="000F190F" w:rsidRDefault="00A722CC" w:rsidP="00406D2C">
            <w:pPr>
              <w:jc w:val="center"/>
              <w:rPr>
                <w:b/>
                <w:sz w:val="28"/>
                <w:szCs w:val="28"/>
              </w:rPr>
            </w:pPr>
          </w:p>
          <w:p w14:paraId="3AB1B859" w14:textId="77777777" w:rsidR="00A722CC" w:rsidRDefault="00A722CC" w:rsidP="00406D2C">
            <w:pPr>
              <w:tabs>
                <w:tab w:val="left" w:pos="413"/>
              </w:tabs>
              <w:jc w:val="center"/>
              <w:rPr>
                <w:b/>
                <w:sz w:val="28"/>
                <w:szCs w:val="28"/>
              </w:rPr>
            </w:pPr>
          </w:p>
          <w:p w14:paraId="4EFA14AF" w14:textId="77777777" w:rsidR="00A722CC" w:rsidRPr="000F190F" w:rsidRDefault="00A722CC" w:rsidP="00406D2C">
            <w:pPr>
              <w:tabs>
                <w:tab w:val="left" w:pos="413"/>
              </w:tabs>
              <w:jc w:val="center"/>
              <w:rPr>
                <w:b/>
                <w:sz w:val="28"/>
                <w:szCs w:val="28"/>
              </w:rPr>
            </w:pPr>
          </w:p>
          <w:p w14:paraId="6AF85C0E" w14:textId="77777777" w:rsidR="00A722CC" w:rsidRDefault="00A722CC" w:rsidP="00406D2C">
            <w:pPr>
              <w:jc w:val="center"/>
              <w:rPr>
                <w:b/>
                <w:sz w:val="28"/>
                <w:szCs w:val="28"/>
              </w:rPr>
            </w:pPr>
          </w:p>
          <w:p w14:paraId="1740F76C" w14:textId="77777777" w:rsidR="00EB5FD9" w:rsidRPr="005B3D2C" w:rsidRDefault="00EB5FD9" w:rsidP="00406D2C">
            <w:pPr>
              <w:jc w:val="center"/>
              <w:rPr>
                <w:b/>
                <w:sz w:val="28"/>
                <w:szCs w:val="28"/>
              </w:rPr>
            </w:pPr>
          </w:p>
          <w:p w14:paraId="54F08729" w14:textId="77777777" w:rsidR="00A722CC" w:rsidRPr="00113925" w:rsidRDefault="00A722CC" w:rsidP="00406D2C">
            <w:pPr>
              <w:spacing w:after="120"/>
              <w:jc w:val="center"/>
              <w:rPr>
                <w:b/>
                <w:sz w:val="28"/>
                <w:szCs w:val="28"/>
              </w:rPr>
            </w:pPr>
            <w:r w:rsidRPr="00F244DF">
              <w:rPr>
                <w:b/>
                <w:sz w:val="28"/>
                <w:szCs w:val="28"/>
              </w:rPr>
              <w:t>Nguyễn Thiên Văn</w:t>
            </w:r>
          </w:p>
        </w:tc>
      </w:tr>
    </w:tbl>
    <w:p w14:paraId="40F750B0" w14:textId="77777777" w:rsidR="002725F5" w:rsidRDefault="002725F5" w:rsidP="004052C6">
      <w:pPr>
        <w:tabs>
          <w:tab w:val="left" w:pos="900"/>
        </w:tabs>
        <w:rPr>
          <w:color w:val="000000"/>
          <w:sz w:val="28"/>
          <w:szCs w:val="28"/>
        </w:rPr>
      </w:pPr>
    </w:p>
    <w:sectPr w:rsidR="002725F5" w:rsidSect="002747EA">
      <w:headerReference w:type="default" r:id="rId8"/>
      <w:footnotePr>
        <w:pos w:val="beneathText"/>
      </w:footnotePr>
      <w:pgSz w:w="11907" w:h="16840" w:code="9"/>
      <w:pgMar w:top="1134" w:right="1134" w:bottom="1134" w:left="1701" w:header="567"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3CCB" w14:textId="77777777" w:rsidR="008A11C9" w:rsidRDefault="008A11C9">
      <w:r>
        <w:separator/>
      </w:r>
    </w:p>
    <w:p w14:paraId="7793F5B5" w14:textId="77777777" w:rsidR="008A11C9" w:rsidRDefault="008A11C9"/>
  </w:endnote>
  <w:endnote w:type="continuationSeparator" w:id="0">
    <w:p w14:paraId="58AA3A78" w14:textId="77777777" w:rsidR="008A11C9" w:rsidRDefault="008A11C9">
      <w:r>
        <w:continuationSeparator/>
      </w:r>
    </w:p>
    <w:p w14:paraId="1591F7D9" w14:textId="77777777" w:rsidR="008A11C9" w:rsidRDefault="008A1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book-Antiqu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7B14" w14:textId="77777777" w:rsidR="008A11C9" w:rsidRDefault="008A11C9">
      <w:r>
        <w:separator/>
      </w:r>
    </w:p>
    <w:p w14:paraId="7B6993F1" w14:textId="77777777" w:rsidR="008A11C9" w:rsidRDefault="008A11C9"/>
  </w:footnote>
  <w:footnote w:type="continuationSeparator" w:id="0">
    <w:p w14:paraId="47C993BE" w14:textId="77777777" w:rsidR="008A11C9" w:rsidRDefault="008A11C9">
      <w:r>
        <w:continuationSeparator/>
      </w:r>
    </w:p>
    <w:p w14:paraId="1B35C5EE" w14:textId="77777777" w:rsidR="008A11C9" w:rsidRDefault="008A1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6546"/>
      <w:docPartObj>
        <w:docPartGallery w:val="Page Numbers (Top of Page)"/>
        <w:docPartUnique/>
      </w:docPartObj>
    </w:sdtPr>
    <w:sdtEndPr>
      <w:rPr>
        <w:noProof/>
        <w:sz w:val="28"/>
        <w:szCs w:val="28"/>
      </w:rPr>
    </w:sdtEndPr>
    <w:sdtContent>
      <w:p w14:paraId="550BB3A2" w14:textId="74FBF1F5" w:rsidR="003A5529" w:rsidRPr="00F643B3" w:rsidRDefault="003A5529" w:rsidP="003A5529">
        <w:pPr>
          <w:pStyle w:val="Header"/>
          <w:jc w:val="center"/>
          <w:rPr>
            <w:sz w:val="28"/>
            <w:szCs w:val="28"/>
          </w:rPr>
        </w:pPr>
        <w:r w:rsidRPr="00F643B3">
          <w:rPr>
            <w:sz w:val="28"/>
            <w:szCs w:val="28"/>
          </w:rPr>
          <w:fldChar w:fldCharType="begin"/>
        </w:r>
        <w:r w:rsidRPr="00F643B3">
          <w:rPr>
            <w:sz w:val="28"/>
            <w:szCs w:val="28"/>
          </w:rPr>
          <w:instrText xml:space="preserve"> PAGE   \* MERGEFORMAT </w:instrText>
        </w:r>
        <w:r w:rsidRPr="00F643B3">
          <w:rPr>
            <w:sz w:val="28"/>
            <w:szCs w:val="28"/>
          </w:rPr>
          <w:fldChar w:fldCharType="separate"/>
        </w:r>
        <w:r w:rsidRPr="00F643B3">
          <w:rPr>
            <w:noProof/>
            <w:sz w:val="28"/>
            <w:szCs w:val="28"/>
          </w:rPr>
          <w:t>2</w:t>
        </w:r>
        <w:r w:rsidRPr="00F643B3">
          <w:rPr>
            <w:noProof/>
            <w:sz w:val="28"/>
            <w:szCs w:val="28"/>
          </w:rPr>
          <w:fldChar w:fldCharType="end"/>
        </w:r>
      </w:p>
    </w:sdtContent>
  </w:sdt>
  <w:p w14:paraId="15F3AD3F" w14:textId="77777777" w:rsidR="00E11671" w:rsidRDefault="00E11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D2"/>
    <w:rsid w:val="00001782"/>
    <w:rsid w:val="0001104E"/>
    <w:rsid w:val="00016929"/>
    <w:rsid w:val="000170B2"/>
    <w:rsid w:val="00020075"/>
    <w:rsid w:val="00020F06"/>
    <w:rsid w:val="00021CD2"/>
    <w:rsid w:val="00022A20"/>
    <w:rsid w:val="000276DC"/>
    <w:rsid w:val="00035444"/>
    <w:rsid w:val="00040804"/>
    <w:rsid w:val="00046A16"/>
    <w:rsid w:val="00046F08"/>
    <w:rsid w:val="000502B7"/>
    <w:rsid w:val="00057CD9"/>
    <w:rsid w:val="00062329"/>
    <w:rsid w:val="00065EF2"/>
    <w:rsid w:val="0007105D"/>
    <w:rsid w:val="000714A4"/>
    <w:rsid w:val="00076272"/>
    <w:rsid w:val="00076CA3"/>
    <w:rsid w:val="00077E12"/>
    <w:rsid w:val="00086D45"/>
    <w:rsid w:val="00086D7B"/>
    <w:rsid w:val="00090AD7"/>
    <w:rsid w:val="00090C98"/>
    <w:rsid w:val="00093FBA"/>
    <w:rsid w:val="00094079"/>
    <w:rsid w:val="000A163D"/>
    <w:rsid w:val="000A1D9C"/>
    <w:rsid w:val="000A42E8"/>
    <w:rsid w:val="000B4F88"/>
    <w:rsid w:val="000B74D0"/>
    <w:rsid w:val="000C0667"/>
    <w:rsid w:val="000C2DED"/>
    <w:rsid w:val="000C6017"/>
    <w:rsid w:val="000D6293"/>
    <w:rsid w:val="000E14B8"/>
    <w:rsid w:val="000E31CC"/>
    <w:rsid w:val="000E3D6A"/>
    <w:rsid w:val="000E5094"/>
    <w:rsid w:val="000E5AD8"/>
    <w:rsid w:val="000F276F"/>
    <w:rsid w:val="000F4CE7"/>
    <w:rsid w:val="000F7D44"/>
    <w:rsid w:val="0010047A"/>
    <w:rsid w:val="001018C5"/>
    <w:rsid w:val="00104073"/>
    <w:rsid w:val="001129E7"/>
    <w:rsid w:val="00112DBA"/>
    <w:rsid w:val="00113EEA"/>
    <w:rsid w:val="00114C5A"/>
    <w:rsid w:val="00114DC7"/>
    <w:rsid w:val="0011727A"/>
    <w:rsid w:val="00120868"/>
    <w:rsid w:val="0012493F"/>
    <w:rsid w:val="0012756B"/>
    <w:rsid w:val="00133F9F"/>
    <w:rsid w:val="00134AB1"/>
    <w:rsid w:val="001366C5"/>
    <w:rsid w:val="00145A8C"/>
    <w:rsid w:val="00146D8B"/>
    <w:rsid w:val="00154822"/>
    <w:rsid w:val="0015520F"/>
    <w:rsid w:val="00157D3F"/>
    <w:rsid w:val="00164A43"/>
    <w:rsid w:val="00171B9F"/>
    <w:rsid w:val="00175F48"/>
    <w:rsid w:val="00181C9A"/>
    <w:rsid w:val="00184570"/>
    <w:rsid w:val="00190BDF"/>
    <w:rsid w:val="00193A85"/>
    <w:rsid w:val="00194DB5"/>
    <w:rsid w:val="00197B3F"/>
    <w:rsid w:val="001A2CF1"/>
    <w:rsid w:val="001A3386"/>
    <w:rsid w:val="001A3D9B"/>
    <w:rsid w:val="001B27E2"/>
    <w:rsid w:val="001B6343"/>
    <w:rsid w:val="001C0839"/>
    <w:rsid w:val="001C2A2B"/>
    <w:rsid w:val="001C6975"/>
    <w:rsid w:val="001C7367"/>
    <w:rsid w:val="001D0511"/>
    <w:rsid w:val="001D3435"/>
    <w:rsid w:val="001D3BCA"/>
    <w:rsid w:val="001E274F"/>
    <w:rsid w:val="001E3DB8"/>
    <w:rsid w:val="001E538F"/>
    <w:rsid w:val="001E5651"/>
    <w:rsid w:val="001E757B"/>
    <w:rsid w:val="001E7723"/>
    <w:rsid w:val="001F05D5"/>
    <w:rsid w:val="001F2624"/>
    <w:rsid w:val="001F2BF7"/>
    <w:rsid w:val="001F476C"/>
    <w:rsid w:val="001F732C"/>
    <w:rsid w:val="00203FE2"/>
    <w:rsid w:val="00207C72"/>
    <w:rsid w:val="00207F70"/>
    <w:rsid w:val="00211787"/>
    <w:rsid w:val="002204E6"/>
    <w:rsid w:val="002206C7"/>
    <w:rsid w:val="0022302F"/>
    <w:rsid w:val="0022577E"/>
    <w:rsid w:val="0022633A"/>
    <w:rsid w:val="00232035"/>
    <w:rsid w:val="0023351E"/>
    <w:rsid w:val="002410D5"/>
    <w:rsid w:val="00243781"/>
    <w:rsid w:val="002463F2"/>
    <w:rsid w:val="00247B04"/>
    <w:rsid w:val="00250054"/>
    <w:rsid w:val="002513F4"/>
    <w:rsid w:val="00253765"/>
    <w:rsid w:val="00254352"/>
    <w:rsid w:val="002630F5"/>
    <w:rsid w:val="002725F5"/>
    <w:rsid w:val="002747EA"/>
    <w:rsid w:val="00276CDD"/>
    <w:rsid w:val="0028195B"/>
    <w:rsid w:val="00284C06"/>
    <w:rsid w:val="00291905"/>
    <w:rsid w:val="00293091"/>
    <w:rsid w:val="00296E68"/>
    <w:rsid w:val="002A0784"/>
    <w:rsid w:val="002A4366"/>
    <w:rsid w:val="002A4AD9"/>
    <w:rsid w:val="002A7B85"/>
    <w:rsid w:val="002B114D"/>
    <w:rsid w:val="002B25D9"/>
    <w:rsid w:val="002C3877"/>
    <w:rsid w:val="002C3CB5"/>
    <w:rsid w:val="002C3CFA"/>
    <w:rsid w:val="002C7AC6"/>
    <w:rsid w:val="002C7EF6"/>
    <w:rsid w:val="002D3F7D"/>
    <w:rsid w:val="002D75B5"/>
    <w:rsid w:val="002E00B5"/>
    <w:rsid w:val="002E0AD2"/>
    <w:rsid w:val="002E1375"/>
    <w:rsid w:val="002E1616"/>
    <w:rsid w:val="002E218E"/>
    <w:rsid w:val="002E4B84"/>
    <w:rsid w:val="002E575F"/>
    <w:rsid w:val="002E77FC"/>
    <w:rsid w:val="002F0151"/>
    <w:rsid w:val="002F0847"/>
    <w:rsid w:val="002F2494"/>
    <w:rsid w:val="002F4D83"/>
    <w:rsid w:val="002F5579"/>
    <w:rsid w:val="002F5A93"/>
    <w:rsid w:val="002F742F"/>
    <w:rsid w:val="00303A20"/>
    <w:rsid w:val="003042CB"/>
    <w:rsid w:val="003047B1"/>
    <w:rsid w:val="00304A6A"/>
    <w:rsid w:val="00305C8E"/>
    <w:rsid w:val="0030617B"/>
    <w:rsid w:val="00315EBE"/>
    <w:rsid w:val="00320A0B"/>
    <w:rsid w:val="00321F5B"/>
    <w:rsid w:val="0032300B"/>
    <w:rsid w:val="003231D1"/>
    <w:rsid w:val="003310F6"/>
    <w:rsid w:val="00337B37"/>
    <w:rsid w:val="00340DFD"/>
    <w:rsid w:val="003411E8"/>
    <w:rsid w:val="00341E4E"/>
    <w:rsid w:val="00345716"/>
    <w:rsid w:val="00347846"/>
    <w:rsid w:val="00352CE6"/>
    <w:rsid w:val="003550F5"/>
    <w:rsid w:val="003551B2"/>
    <w:rsid w:val="00355FF2"/>
    <w:rsid w:val="00357D9A"/>
    <w:rsid w:val="00357DBA"/>
    <w:rsid w:val="00361741"/>
    <w:rsid w:val="00361C6A"/>
    <w:rsid w:val="00361FD8"/>
    <w:rsid w:val="003647CD"/>
    <w:rsid w:val="0037362B"/>
    <w:rsid w:val="0037531A"/>
    <w:rsid w:val="0037571E"/>
    <w:rsid w:val="00377761"/>
    <w:rsid w:val="00382811"/>
    <w:rsid w:val="00382CBA"/>
    <w:rsid w:val="00393273"/>
    <w:rsid w:val="00394207"/>
    <w:rsid w:val="003A003B"/>
    <w:rsid w:val="003A2003"/>
    <w:rsid w:val="003A45E2"/>
    <w:rsid w:val="003A50EB"/>
    <w:rsid w:val="003A5529"/>
    <w:rsid w:val="003A60E3"/>
    <w:rsid w:val="003A640E"/>
    <w:rsid w:val="003B4468"/>
    <w:rsid w:val="003B74BA"/>
    <w:rsid w:val="003B7B71"/>
    <w:rsid w:val="003B7D94"/>
    <w:rsid w:val="003C2625"/>
    <w:rsid w:val="003C5399"/>
    <w:rsid w:val="003C6C5A"/>
    <w:rsid w:val="003C6CB4"/>
    <w:rsid w:val="003D31F3"/>
    <w:rsid w:val="003D4E6B"/>
    <w:rsid w:val="003D6A93"/>
    <w:rsid w:val="003E65E3"/>
    <w:rsid w:val="003E6ABA"/>
    <w:rsid w:val="003E7E71"/>
    <w:rsid w:val="003F3875"/>
    <w:rsid w:val="003F5226"/>
    <w:rsid w:val="003F592D"/>
    <w:rsid w:val="003F7541"/>
    <w:rsid w:val="00400432"/>
    <w:rsid w:val="00404B5F"/>
    <w:rsid w:val="00405170"/>
    <w:rsid w:val="004052C6"/>
    <w:rsid w:val="00405A75"/>
    <w:rsid w:val="00406936"/>
    <w:rsid w:val="00410D4F"/>
    <w:rsid w:val="00413D09"/>
    <w:rsid w:val="00417D6E"/>
    <w:rsid w:val="0042079E"/>
    <w:rsid w:val="004227D4"/>
    <w:rsid w:val="00423714"/>
    <w:rsid w:val="004252E9"/>
    <w:rsid w:val="0042599C"/>
    <w:rsid w:val="0043070F"/>
    <w:rsid w:val="004314D7"/>
    <w:rsid w:val="00431F60"/>
    <w:rsid w:val="00432DE4"/>
    <w:rsid w:val="00440699"/>
    <w:rsid w:val="004406AF"/>
    <w:rsid w:val="00441339"/>
    <w:rsid w:val="00442A4A"/>
    <w:rsid w:val="00445982"/>
    <w:rsid w:val="004464B0"/>
    <w:rsid w:val="00446728"/>
    <w:rsid w:val="00446B42"/>
    <w:rsid w:val="00446C1F"/>
    <w:rsid w:val="00447011"/>
    <w:rsid w:val="00447901"/>
    <w:rsid w:val="00450F88"/>
    <w:rsid w:val="00451181"/>
    <w:rsid w:val="00452C29"/>
    <w:rsid w:val="00457A42"/>
    <w:rsid w:val="00460F44"/>
    <w:rsid w:val="00461643"/>
    <w:rsid w:val="004638E5"/>
    <w:rsid w:val="004652FB"/>
    <w:rsid w:val="004659FE"/>
    <w:rsid w:val="004712A9"/>
    <w:rsid w:val="0047415F"/>
    <w:rsid w:val="00476E10"/>
    <w:rsid w:val="004803E4"/>
    <w:rsid w:val="00480CA7"/>
    <w:rsid w:val="0049490A"/>
    <w:rsid w:val="004A2454"/>
    <w:rsid w:val="004A2B64"/>
    <w:rsid w:val="004A48C2"/>
    <w:rsid w:val="004A67DD"/>
    <w:rsid w:val="004B0B11"/>
    <w:rsid w:val="004C03D7"/>
    <w:rsid w:val="004C3928"/>
    <w:rsid w:val="004C7526"/>
    <w:rsid w:val="004D2227"/>
    <w:rsid w:val="004D316C"/>
    <w:rsid w:val="004D5C0B"/>
    <w:rsid w:val="004D6D44"/>
    <w:rsid w:val="004D707B"/>
    <w:rsid w:val="004E0546"/>
    <w:rsid w:val="004E0903"/>
    <w:rsid w:val="004E0E08"/>
    <w:rsid w:val="004E2B18"/>
    <w:rsid w:val="004E7552"/>
    <w:rsid w:val="004E7E24"/>
    <w:rsid w:val="004F1E3A"/>
    <w:rsid w:val="004F341B"/>
    <w:rsid w:val="004F3EBD"/>
    <w:rsid w:val="004F417E"/>
    <w:rsid w:val="004F611A"/>
    <w:rsid w:val="004F6F9F"/>
    <w:rsid w:val="004F77D2"/>
    <w:rsid w:val="0050452E"/>
    <w:rsid w:val="005068D6"/>
    <w:rsid w:val="00513BA2"/>
    <w:rsid w:val="005152EE"/>
    <w:rsid w:val="005251A2"/>
    <w:rsid w:val="00525507"/>
    <w:rsid w:val="00527E35"/>
    <w:rsid w:val="00531AC5"/>
    <w:rsid w:val="005348E3"/>
    <w:rsid w:val="00535292"/>
    <w:rsid w:val="005422BF"/>
    <w:rsid w:val="0054418D"/>
    <w:rsid w:val="0055229C"/>
    <w:rsid w:val="00552A10"/>
    <w:rsid w:val="005552BA"/>
    <w:rsid w:val="005617DC"/>
    <w:rsid w:val="00561D9D"/>
    <w:rsid w:val="00564605"/>
    <w:rsid w:val="00565A7F"/>
    <w:rsid w:val="00566E9C"/>
    <w:rsid w:val="00570183"/>
    <w:rsid w:val="00573A8C"/>
    <w:rsid w:val="00580E6C"/>
    <w:rsid w:val="00581B3D"/>
    <w:rsid w:val="00581EA8"/>
    <w:rsid w:val="005852B3"/>
    <w:rsid w:val="00586E47"/>
    <w:rsid w:val="00587A8E"/>
    <w:rsid w:val="00587F88"/>
    <w:rsid w:val="005920F8"/>
    <w:rsid w:val="005937BE"/>
    <w:rsid w:val="00594E55"/>
    <w:rsid w:val="00594F28"/>
    <w:rsid w:val="005A2D69"/>
    <w:rsid w:val="005A302B"/>
    <w:rsid w:val="005A32F4"/>
    <w:rsid w:val="005A50F2"/>
    <w:rsid w:val="005C2F28"/>
    <w:rsid w:val="005C3B32"/>
    <w:rsid w:val="005C4D1F"/>
    <w:rsid w:val="005C61E1"/>
    <w:rsid w:val="005C63C8"/>
    <w:rsid w:val="005C6CBA"/>
    <w:rsid w:val="005D3C67"/>
    <w:rsid w:val="005E11FA"/>
    <w:rsid w:val="005E2787"/>
    <w:rsid w:val="005E31D0"/>
    <w:rsid w:val="005F2F3F"/>
    <w:rsid w:val="005F7BB1"/>
    <w:rsid w:val="00603C3A"/>
    <w:rsid w:val="00605364"/>
    <w:rsid w:val="00611170"/>
    <w:rsid w:val="00612AE9"/>
    <w:rsid w:val="00613167"/>
    <w:rsid w:val="00614F07"/>
    <w:rsid w:val="00617BDE"/>
    <w:rsid w:val="00617D3E"/>
    <w:rsid w:val="00621F26"/>
    <w:rsid w:val="00627B02"/>
    <w:rsid w:val="00627F33"/>
    <w:rsid w:val="0063053C"/>
    <w:rsid w:val="00631DAA"/>
    <w:rsid w:val="00633C39"/>
    <w:rsid w:val="00647FAC"/>
    <w:rsid w:val="006542E3"/>
    <w:rsid w:val="0065608A"/>
    <w:rsid w:val="00656E19"/>
    <w:rsid w:val="00656E6F"/>
    <w:rsid w:val="00657533"/>
    <w:rsid w:val="00657E2B"/>
    <w:rsid w:val="00657EFA"/>
    <w:rsid w:val="00660386"/>
    <w:rsid w:val="0066580A"/>
    <w:rsid w:val="00666387"/>
    <w:rsid w:val="00666682"/>
    <w:rsid w:val="006713D7"/>
    <w:rsid w:val="00672052"/>
    <w:rsid w:val="006725F5"/>
    <w:rsid w:val="006729A2"/>
    <w:rsid w:val="00674FB1"/>
    <w:rsid w:val="006865BE"/>
    <w:rsid w:val="006901B1"/>
    <w:rsid w:val="006919F8"/>
    <w:rsid w:val="006947EF"/>
    <w:rsid w:val="006A289F"/>
    <w:rsid w:val="006A7222"/>
    <w:rsid w:val="006B10D6"/>
    <w:rsid w:val="006B14D0"/>
    <w:rsid w:val="006B251B"/>
    <w:rsid w:val="006B2527"/>
    <w:rsid w:val="006B49CB"/>
    <w:rsid w:val="006B54F7"/>
    <w:rsid w:val="006B5DBB"/>
    <w:rsid w:val="006B656E"/>
    <w:rsid w:val="006B779D"/>
    <w:rsid w:val="006C1B5A"/>
    <w:rsid w:val="006C4888"/>
    <w:rsid w:val="006C61FA"/>
    <w:rsid w:val="006D2A53"/>
    <w:rsid w:val="006D421B"/>
    <w:rsid w:val="006E2417"/>
    <w:rsid w:val="006E69FE"/>
    <w:rsid w:val="006E7C67"/>
    <w:rsid w:val="006F1544"/>
    <w:rsid w:val="006F213C"/>
    <w:rsid w:val="006F2C1A"/>
    <w:rsid w:val="006F4E68"/>
    <w:rsid w:val="006F6734"/>
    <w:rsid w:val="006F7224"/>
    <w:rsid w:val="00700416"/>
    <w:rsid w:val="0070308F"/>
    <w:rsid w:val="00703E00"/>
    <w:rsid w:val="0071139B"/>
    <w:rsid w:val="007116EE"/>
    <w:rsid w:val="007138FD"/>
    <w:rsid w:val="00714949"/>
    <w:rsid w:val="00720DA4"/>
    <w:rsid w:val="007236D7"/>
    <w:rsid w:val="007306C3"/>
    <w:rsid w:val="00735288"/>
    <w:rsid w:val="007366A4"/>
    <w:rsid w:val="0074014E"/>
    <w:rsid w:val="0074182C"/>
    <w:rsid w:val="00743C55"/>
    <w:rsid w:val="00747CF9"/>
    <w:rsid w:val="00750CE1"/>
    <w:rsid w:val="00751C6B"/>
    <w:rsid w:val="0075325D"/>
    <w:rsid w:val="00754C67"/>
    <w:rsid w:val="007559D9"/>
    <w:rsid w:val="00756D24"/>
    <w:rsid w:val="0076190B"/>
    <w:rsid w:val="00761AF2"/>
    <w:rsid w:val="00761C45"/>
    <w:rsid w:val="0076252E"/>
    <w:rsid w:val="00770645"/>
    <w:rsid w:val="007728F4"/>
    <w:rsid w:val="00774B29"/>
    <w:rsid w:val="007770A5"/>
    <w:rsid w:val="00781CD6"/>
    <w:rsid w:val="00782DC0"/>
    <w:rsid w:val="00784B35"/>
    <w:rsid w:val="00794514"/>
    <w:rsid w:val="007A020A"/>
    <w:rsid w:val="007A561F"/>
    <w:rsid w:val="007A64EC"/>
    <w:rsid w:val="007A6AC8"/>
    <w:rsid w:val="007B3A30"/>
    <w:rsid w:val="007C0178"/>
    <w:rsid w:val="007C0337"/>
    <w:rsid w:val="007C045B"/>
    <w:rsid w:val="007C0FAE"/>
    <w:rsid w:val="007C7AB4"/>
    <w:rsid w:val="007D095C"/>
    <w:rsid w:val="007D1FCF"/>
    <w:rsid w:val="007D2238"/>
    <w:rsid w:val="007D634A"/>
    <w:rsid w:val="007E1473"/>
    <w:rsid w:val="007E2368"/>
    <w:rsid w:val="007E3169"/>
    <w:rsid w:val="007E3A1D"/>
    <w:rsid w:val="007E3DED"/>
    <w:rsid w:val="007F0A65"/>
    <w:rsid w:val="007F4689"/>
    <w:rsid w:val="007F49EE"/>
    <w:rsid w:val="00801AC7"/>
    <w:rsid w:val="00806633"/>
    <w:rsid w:val="00811D19"/>
    <w:rsid w:val="00811EE5"/>
    <w:rsid w:val="00814C5C"/>
    <w:rsid w:val="00815D6B"/>
    <w:rsid w:val="008167B3"/>
    <w:rsid w:val="00822A5C"/>
    <w:rsid w:val="0082646D"/>
    <w:rsid w:val="00826E0C"/>
    <w:rsid w:val="00830960"/>
    <w:rsid w:val="00831E0F"/>
    <w:rsid w:val="00835396"/>
    <w:rsid w:val="008368D5"/>
    <w:rsid w:val="00840382"/>
    <w:rsid w:val="00840894"/>
    <w:rsid w:val="00842A91"/>
    <w:rsid w:val="00845BB7"/>
    <w:rsid w:val="00856C3C"/>
    <w:rsid w:val="00857BF9"/>
    <w:rsid w:val="0086302F"/>
    <w:rsid w:val="00867570"/>
    <w:rsid w:val="00867D05"/>
    <w:rsid w:val="00870BE0"/>
    <w:rsid w:val="00872B00"/>
    <w:rsid w:val="0087304B"/>
    <w:rsid w:val="00880854"/>
    <w:rsid w:val="0088174B"/>
    <w:rsid w:val="00881EFD"/>
    <w:rsid w:val="00882DC5"/>
    <w:rsid w:val="00886232"/>
    <w:rsid w:val="00897D0E"/>
    <w:rsid w:val="008A11C9"/>
    <w:rsid w:val="008B0EEC"/>
    <w:rsid w:val="008B31B1"/>
    <w:rsid w:val="008B3E0C"/>
    <w:rsid w:val="008B4E96"/>
    <w:rsid w:val="008B5A3E"/>
    <w:rsid w:val="008C295C"/>
    <w:rsid w:val="008C4DC0"/>
    <w:rsid w:val="008C68F5"/>
    <w:rsid w:val="008D5180"/>
    <w:rsid w:val="008D7994"/>
    <w:rsid w:val="008F06FD"/>
    <w:rsid w:val="008F1BFC"/>
    <w:rsid w:val="008F3185"/>
    <w:rsid w:val="008F3A60"/>
    <w:rsid w:val="008F3E4A"/>
    <w:rsid w:val="008F438D"/>
    <w:rsid w:val="008F44A5"/>
    <w:rsid w:val="008F619F"/>
    <w:rsid w:val="00900F80"/>
    <w:rsid w:val="009017A5"/>
    <w:rsid w:val="00904654"/>
    <w:rsid w:val="00904D2A"/>
    <w:rsid w:val="00905151"/>
    <w:rsid w:val="00905452"/>
    <w:rsid w:val="009140E5"/>
    <w:rsid w:val="009201DD"/>
    <w:rsid w:val="00922614"/>
    <w:rsid w:val="00922DB4"/>
    <w:rsid w:val="00923084"/>
    <w:rsid w:val="00924FD0"/>
    <w:rsid w:val="0093083C"/>
    <w:rsid w:val="009311B2"/>
    <w:rsid w:val="00933A62"/>
    <w:rsid w:val="00941419"/>
    <w:rsid w:val="009437AF"/>
    <w:rsid w:val="00943AA9"/>
    <w:rsid w:val="0094532F"/>
    <w:rsid w:val="00950D78"/>
    <w:rsid w:val="00953CA1"/>
    <w:rsid w:val="00956B60"/>
    <w:rsid w:val="00957B60"/>
    <w:rsid w:val="009600E9"/>
    <w:rsid w:val="00960FBD"/>
    <w:rsid w:val="00963081"/>
    <w:rsid w:val="009673F9"/>
    <w:rsid w:val="00967C01"/>
    <w:rsid w:val="009736D3"/>
    <w:rsid w:val="009752DB"/>
    <w:rsid w:val="00975FD1"/>
    <w:rsid w:val="0098004A"/>
    <w:rsid w:val="00981641"/>
    <w:rsid w:val="009913D2"/>
    <w:rsid w:val="0099325B"/>
    <w:rsid w:val="009A104B"/>
    <w:rsid w:val="009A1694"/>
    <w:rsid w:val="009B1789"/>
    <w:rsid w:val="009B6DE2"/>
    <w:rsid w:val="009B7C0B"/>
    <w:rsid w:val="009B7F57"/>
    <w:rsid w:val="009C0A84"/>
    <w:rsid w:val="009C2155"/>
    <w:rsid w:val="009C29A9"/>
    <w:rsid w:val="009C3E61"/>
    <w:rsid w:val="009C69F4"/>
    <w:rsid w:val="009D0615"/>
    <w:rsid w:val="009D10A2"/>
    <w:rsid w:val="009D31C7"/>
    <w:rsid w:val="009D358E"/>
    <w:rsid w:val="009D6D65"/>
    <w:rsid w:val="009D7BAD"/>
    <w:rsid w:val="009D7CD4"/>
    <w:rsid w:val="009E0A49"/>
    <w:rsid w:val="009E247D"/>
    <w:rsid w:val="009E7205"/>
    <w:rsid w:val="009F03DE"/>
    <w:rsid w:val="009F13C4"/>
    <w:rsid w:val="009F4AFC"/>
    <w:rsid w:val="009F6B70"/>
    <w:rsid w:val="00A1002F"/>
    <w:rsid w:val="00A110AF"/>
    <w:rsid w:val="00A119F1"/>
    <w:rsid w:val="00A132CD"/>
    <w:rsid w:val="00A173B8"/>
    <w:rsid w:val="00A22B3E"/>
    <w:rsid w:val="00A23070"/>
    <w:rsid w:val="00A31D4B"/>
    <w:rsid w:val="00A346EE"/>
    <w:rsid w:val="00A35B49"/>
    <w:rsid w:val="00A36D6A"/>
    <w:rsid w:val="00A4540D"/>
    <w:rsid w:val="00A47983"/>
    <w:rsid w:val="00A551C9"/>
    <w:rsid w:val="00A5568A"/>
    <w:rsid w:val="00A62E2F"/>
    <w:rsid w:val="00A64289"/>
    <w:rsid w:val="00A65FEF"/>
    <w:rsid w:val="00A6651D"/>
    <w:rsid w:val="00A678BE"/>
    <w:rsid w:val="00A70973"/>
    <w:rsid w:val="00A70B66"/>
    <w:rsid w:val="00A722CC"/>
    <w:rsid w:val="00A73DAF"/>
    <w:rsid w:val="00A7550C"/>
    <w:rsid w:val="00A81F35"/>
    <w:rsid w:val="00A841D4"/>
    <w:rsid w:val="00A87295"/>
    <w:rsid w:val="00A87470"/>
    <w:rsid w:val="00A87922"/>
    <w:rsid w:val="00A90BA8"/>
    <w:rsid w:val="00A92537"/>
    <w:rsid w:val="00A92E26"/>
    <w:rsid w:val="00A93842"/>
    <w:rsid w:val="00AA21A1"/>
    <w:rsid w:val="00AA5F59"/>
    <w:rsid w:val="00AA67DB"/>
    <w:rsid w:val="00AA6B23"/>
    <w:rsid w:val="00AA788D"/>
    <w:rsid w:val="00AB3CC3"/>
    <w:rsid w:val="00AB4972"/>
    <w:rsid w:val="00AC08EA"/>
    <w:rsid w:val="00AC384C"/>
    <w:rsid w:val="00AC4059"/>
    <w:rsid w:val="00AC61E8"/>
    <w:rsid w:val="00AC6BCB"/>
    <w:rsid w:val="00AD131B"/>
    <w:rsid w:val="00AD1C62"/>
    <w:rsid w:val="00AD2584"/>
    <w:rsid w:val="00AD2A7D"/>
    <w:rsid w:val="00AD7EBD"/>
    <w:rsid w:val="00AE70A7"/>
    <w:rsid w:val="00AE73C5"/>
    <w:rsid w:val="00AE7DD2"/>
    <w:rsid w:val="00AF0BEE"/>
    <w:rsid w:val="00AF1167"/>
    <w:rsid w:val="00AF1222"/>
    <w:rsid w:val="00AF3AF4"/>
    <w:rsid w:val="00AF4F78"/>
    <w:rsid w:val="00AF6B4C"/>
    <w:rsid w:val="00AF799C"/>
    <w:rsid w:val="00B02A1C"/>
    <w:rsid w:val="00B03579"/>
    <w:rsid w:val="00B03B0C"/>
    <w:rsid w:val="00B0487D"/>
    <w:rsid w:val="00B0551C"/>
    <w:rsid w:val="00B10CB6"/>
    <w:rsid w:val="00B12E3D"/>
    <w:rsid w:val="00B12F51"/>
    <w:rsid w:val="00B207AF"/>
    <w:rsid w:val="00B23345"/>
    <w:rsid w:val="00B24BDB"/>
    <w:rsid w:val="00B31609"/>
    <w:rsid w:val="00B333F6"/>
    <w:rsid w:val="00B35CFC"/>
    <w:rsid w:val="00B37163"/>
    <w:rsid w:val="00B37E12"/>
    <w:rsid w:val="00B40BC8"/>
    <w:rsid w:val="00B4234D"/>
    <w:rsid w:val="00B429F6"/>
    <w:rsid w:val="00B4527A"/>
    <w:rsid w:val="00B45918"/>
    <w:rsid w:val="00B5394D"/>
    <w:rsid w:val="00B53BB1"/>
    <w:rsid w:val="00B5780D"/>
    <w:rsid w:val="00B62B26"/>
    <w:rsid w:val="00B63BF3"/>
    <w:rsid w:val="00B66A69"/>
    <w:rsid w:val="00B712CD"/>
    <w:rsid w:val="00B745A1"/>
    <w:rsid w:val="00B845CE"/>
    <w:rsid w:val="00B86165"/>
    <w:rsid w:val="00B86844"/>
    <w:rsid w:val="00B87660"/>
    <w:rsid w:val="00B87A8F"/>
    <w:rsid w:val="00B904EA"/>
    <w:rsid w:val="00B93765"/>
    <w:rsid w:val="00B961A6"/>
    <w:rsid w:val="00BA0004"/>
    <w:rsid w:val="00BA5832"/>
    <w:rsid w:val="00BA6A1E"/>
    <w:rsid w:val="00BA73F1"/>
    <w:rsid w:val="00BB0F89"/>
    <w:rsid w:val="00BB18D3"/>
    <w:rsid w:val="00BB2657"/>
    <w:rsid w:val="00BB2C66"/>
    <w:rsid w:val="00BB3071"/>
    <w:rsid w:val="00BB35D1"/>
    <w:rsid w:val="00BB5F66"/>
    <w:rsid w:val="00BB7B72"/>
    <w:rsid w:val="00BC2576"/>
    <w:rsid w:val="00BD05F9"/>
    <w:rsid w:val="00BD07F3"/>
    <w:rsid w:val="00BD1CB8"/>
    <w:rsid w:val="00BD3F04"/>
    <w:rsid w:val="00BD7F44"/>
    <w:rsid w:val="00BE0024"/>
    <w:rsid w:val="00BE364B"/>
    <w:rsid w:val="00BE47A7"/>
    <w:rsid w:val="00BE486B"/>
    <w:rsid w:val="00BE54D6"/>
    <w:rsid w:val="00BE5724"/>
    <w:rsid w:val="00BE7298"/>
    <w:rsid w:val="00BF3233"/>
    <w:rsid w:val="00C01D9C"/>
    <w:rsid w:val="00C02DAB"/>
    <w:rsid w:val="00C04F73"/>
    <w:rsid w:val="00C077E0"/>
    <w:rsid w:val="00C077EB"/>
    <w:rsid w:val="00C100D6"/>
    <w:rsid w:val="00C157AF"/>
    <w:rsid w:val="00C16C98"/>
    <w:rsid w:val="00C21A7C"/>
    <w:rsid w:val="00C2353B"/>
    <w:rsid w:val="00C24D46"/>
    <w:rsid w:val="00C27DA7"/>
    <w:rsid w:val="00C3176E"/>
    <w:rsid w:val="00C338D1"/>
    <w:rsid w:val="00C360C3"/>
    <w:rsid w:val="00C435FC"/>
    <w:rsid w:val="00C45E53"/>
    <w:rsid w:val="00C51325"/>
    <w:rsid w:val="00C52BFB"/>
    <w:rsid w:val="00C5348B"/>
    <w:rsid w:val="00C5491F"/>
    <w:rsid w:val="00C56EE1"/>
    <w:rsid w:val="00C57ABD"/>
    <w:rsid w:val="00C649B2"/>
    <w:rsid w:val="00C6510C"/>
    <w:rsid w:val="00C6676F"/>
    <w:rsid w:val="00C72646"/>
    <w:rsid w:val="00C754D2"/>
    <w:rsid w:val="00C76BBA"/>
    <w:rsid w:val="00C82941"/>
    <w:rsid w:val="00C86550"/>
    <w:rsid w:val="00C8656D"/>
    <w:rsid w:val="00C90235"/>
    <w:rsid w:val="00C911A8"/>
    <w:rsid w:val="00C91398"/>
    <w:rsid w:val="00C959E7"/>
    <w:rsid w:val="00C96D42"/>
    <w:rsid w:val="00CA1DA7"/>
    <w:rsid w:val="00CA3D5D"/>
    <w:rsid w:val="00CA5DD3"/>
    <w:rsid w:val="00CA6954"/>
    <w:rsid w:val="00CB1412"/>
    <w:rsid w:val="00CB4EB1"/>
    <w:rsid w:val="00CB66F3"/>
    <w:rsid w:val="00CC085E"/>
    <w:rsid w:val="00CC1116"/>
    <w:rsid w:val="00CC1C02"/>
    <w:rsid w:val="00CC2589"/>
    <w:rsid w:val="00CC3F9D"/>
    <w:rsid w:val="00CD0117"/>
    <w:rsid w:val="00CD15E6"/>
    <w:rsid w:val="00CD2017"/>
    <w:rsid w:val="00CD2CFF"/>
    <w:rsid w:val="00CD600B"/>
    <w:rsid w:val="00CE1E4F"/>
    <w:rsid w:val="00CE5A0C"/>
    <w:rsid w:val="00CF1117"/>
    <w:rsid w:val="00CF2866"/>
    <w:rsid w:val="00CF617A"/>
    <w:rsid w:val="00D01DB2"/>
    <w:rsid w:val="00D0202C"/>
    <w:rsid w:val="00D0293D"/>
    <w:rsid w:val="00D0566D"/>
    <w:rsid w:val="00D15585"/>
    <w:rsid w:val="00D160E0"/>
    <w:rsid w:val="00D164B3"/>
    <w:rsid w:val="00D17A15"/>
    <w:rsid w:val="00D21D28"/>
    <w:rsid w:val="00D26ECE"/>
    <w:rsid w:val="00D35583"/>
    <w:rsid w:val="00D365EC"/>
    <w:rsid w:val="00D4276D"/>
    <w:rsid w:val="00D44B89"/>
    <w:rsid w:val="00D45312"/>
    <w:rsid w:val="00D477B1"/>
    <w:rsid w:val="00D5091B"/>
    <w:rsid w:val="00D557C5"/>
    <w:rsid w:val="00D56C5A"/>
    <w:rsid w:val="00D56D0C"/>
    <w:rsid w:val="00D6276A"/>
    <w:rsid w:val="00D63C72"/>
    <w:rsid w:val="00D63F48"/>
    <w:rsid w:val="00D67800"/>
    <w:rsid w:val="00D73DF5"/>
    <w:rsid w:val="00D750AB"/>
    <w:rsid w:val="00D7665F"/>
    <w:rsid w:val="00D8296E"/>
    <w:rsid w:val="00D8442D"/>
    <w:rsid w:val="00D903EE"/>
    <w:rsid w:val="00D910B1"/>
    <w:rsid w:val="00D91DD7"/>
    <w:rsid w:val="00D958EB"/>
    <w:rsid w:val="00D969FB"/>
    <w:rsid w:val="00DA22DD"/>
    <w:rsid w:val="00DA310D"/>
    <w:rsid w:val="00DA6FD4"/>
    <w:rsid w:val="00DB0569"/>
    <w:rsid w:val="00DB1E90"/>
    <w:rsid w:val="00DB1FC1"/>
    <w:rsid w:val="00DC009C"/>
    <w:rsid w:val="00DC28E3"/>
    <w:rsid w:val="00DC6D57"/>
    <w:rsid w:val="00DD089F"/>
    <w:rsid w:val="00DD1E2E"/>
    <w:rsid w:val="00DD484C"/>
    <w:rsid w:val="00DD629C"/>
    <w:rsid w:val="00DE19F1"/>
    <w:rsid w:val="00DE572C"/>
    <w:rsid w:val="00DE7448"/>
    <w:rsid w:val="00DE7A66"/>
    <w:rsid w:val="00DF005B"/>
    <w:rsid w:val="00DF0B8B"/>
    <w:rsid w:val="00DF1A1C"/>
    <w:rsid w:val="00DF233B"/>
    <w:rsid w:val="00DF2BBB"/>
    <w:rsid w:val="00DF32EE"/>
    <w:rsid w:val="00DF393E"/>
    <w:rsid w:val="00DF4DBF"/>
    <w:rsid w:val="00E02881"/>
    <w:rsid w:val="00E04738"/>
    <w:rsid w:val="00E05825"/>
    <w:rsid w:val="00E11671"/>
    <w:rsid w:val="00E2001E"/>
    <w:rsid w:val="00E24606"/>
    <w:rsid w:val="00E24A2E"/>
    <w:rsid w:val="00E3274E"/>
    <w:rsid w:val="00E371DA"/>
    <w:rsid w:val="00E44E00"/>
    <w:rsid w:val="00E50DC3"/>
    <w:rsid w:val="00E542F4"/>
    <w:rsid w:val="00E557C9"/>
    <w:rsid w:val="00E55C6E"/>
    <w:rsid w:val="00E63677"/>
    <w:rsid w:val="00E640D5"/>
    <w:rsid w:val="00E703B7"/>
    <w:rsid w:val="00E716BE"/>
    <w:rsid w:val="00E73516"/>
    <w:rsid w:val="00E74171"/>
    <w:rsid w:val="00E75264"/>
    <w:rsid w:val="00E75A5A"/>
    <w:rsid w:val="00E8017D"/>
    <w:rsid w:val="00E8512B"/>
    <w:rsid w:val="00E85D46"/>
    <w:rsid w:val="00E91561"/>
    <w:rsid w:val="00E9156F"/>
    <w:rsid w:val="00E91F82"/>
    <w:rsid w:val="00E91FC3"/>
    <w:rsid w:val="00E92589"/>
    <w:rsid w:val="00E978F7"/>
    <w:rsid w:val="00EA1C16"/>
    <w:rsid w:val="00EA3824"/>
    <w:rsid w:val="00EA7C49"/>
    <w:rsid w:val="00EB01DC"/>
    <w:rsid w:val="00EB09B8"/>
    <w:rsid w:val="00EB1BE4"/>
    <w:rsid w:val="00EB5FD9"/>
    <w:rsid w:val="00EC010A"/>
    <w:rsid w:val="00EC2BAB"/>
    <w:rsid w:val="00EC2CF1"/>
    <w:rsid w:val="00EC4002"/>
    <w:rsid w:val="00EE0325"/>
    <w:rsid w:val="00EE171B"/>
    <w:rsid w:val="00EE416F"/>
    <w:rsid w:val="00EE4500"/>
    <w:rsid w:val="00EE4777"/>
    <w:rsid w:val="00EE4D32"/>
    <w:rsid w:val="00EE68A1"/>
    <w:rsid w:val="00EF017C"/>
    <w:rsid w:val="00EF02B0"/>
    <w:rsid w:val="00EF0B74"/>
    <w:rsid w:val="00EF5B25"/>
    <w:rsid w:val="00EF5C46"/>
    <w:rsid w:val="00EF6DDE"/>
    <w:rsid w:val="00EF7146"/>
    <w:rsid w:val="00F02277"/>
    <w:rsid w:val="00F031A3"/>
    <w:rsid w:val="00F0622E"/>
    <w:rsid w:val="00F1090F"/>
    <w:rsid w:val="00F149AC"/>
    <w:rsid w:val="00F21F7E"/>
    <w:rsid w:val="00F26A53"/>
    <w:rsid w:val="00F30F84"/>
    <w:rsid w:val="00F4009B"/>
    <w:rsid w:val="00F413AA"/>
    <w:rsid w:val="00F45E81"/>
    <w:rsid w:val="00F46E3D"/>
    <w:rsid w:val="00F5021F"/>
    <w:rsid w:val="00F50D02"/>
    <w:rsid w:val="00F519B3"/>
    <w:rsid w:val="00F5342E"/>
    <w:rsid w:val="00F547AA"/>
    <w:rsid w:val="00F55724"/>
    <w:rsid w:val="00F643B3"/>
    <w:rsid w:val="00F74BF1"/>
    <w:rsid w:val="00F86C8B"/>
    <w:rsid w:val="00F913BC"/>
    <w:rsid w:val="00FA212D"/>
    <w:rsid w:val="00FB1197"/>
    <w:rsid w:val="00FB186E"/>
    <w:rsid w:val="00FB4360"/>
    <w:rsid w:val="00FB4E38"/>
    <w:rsid w:val="00FB5D19"/>
    <w:rsid w:val="00FC0AE9"/>
    <w:rsid w:val="00FC2BB5"/>
    <w:rsid w:val="00FC5470"/>
    <w:rsid w:val="00FC6800"/>
    <w:rsid w:val="00FC7222"/>
    <w:rsid w:val="00FC7371"/>
    <w:rsid w:val="00FD5D66"/>
    <w:rsid w:val="00FE21D3"/>
    <w:rsid w:val="00FE3E06"/>
    <w:rsid w:val="00FE6B51"/>
    <w:rsid w:val="00FE6D6B"/>
    <w:rsid w:val="00FF7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C9B8A"/>
  <w15:docId w15:val="{25F18AEC-F7DD-42AC-91E9-EFFBF627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2EE"/>
    <w:pPr>
      <w:suppressAutoHyphens/>
    </w:pPr>
    <w:rPr>
      <w:sz w:val="24"/>
      <w:szCs w:val="24"/>
      <w:lang w:eastAsia="ar-SA"/>
    </w:rPr>
  </w:style>
  <w:style w:type="paragraph" w:styleId="Heading3">
    <w:name w:val="heading 3"/>
    <w:basedOn w:val="Normal"/>
    <w:next w:val="Normal"/>
    <w:link w:val="Heading3Char"/>
    <w:qFormat/>
    <w:rsid w:val="00B712CD"/>
    <w:pPr>
      <w:keepNext/>
      <w:suppressAutoHyphens w:val="0"/>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F32EE"/>
  </w:style>
  <w:style w:type="paragraph" w:styleId="Footer">
    <w:name w:val="footer"/>
    <w:basedOn w:val="Normal"/>
    <w:rsid w:val="00DF32EE"/>
    <w:pPr>
      <w:tabs>
        <w:tab w:val="center" w:pos="4320"/>
        <w:tab w:val="right" w:pos="8640"/>
      </w:tabs>
    </w:pPr>
  </w:style>
  <w:style w:type="paragraph" w:styleId="BodyTextIndent">
    <w:name w:val="Body Text Indent"/>
    <w:basedOn w:val="Normal"/>
    <w:rsid w:val="00DF32EE"/>
    <w:pPr>
      <w:ind w:firstLine="720"/>
      <w:jc w:val="both"/>
    </w:pPr>
    <w:rPr>
      <w:rFonts w:ascii="VNbook-Antiqua" w:hAnsi="VNbook-Antiqua"/>
      <w:sz w:val="26"/>
      <w:szCs w:val="20"/>
    </w:rPr>
  </w:style>
  <w:style w:type="paragraph" w:customStyle="1" w:styleId="CharCharCharChar1">
    <w:name w:val="Char Char Char Char1"/>
    <w:basedOn w:val="Normal"/>
    <w:semiHidden/>
    <w:rsid w:val="00DF32EE"/>
    <w:pPr>
      <w:suppressAutoHyphens w:val="0"/>
      <w:spacing w:after="160" w:line="240" w:lineRule="exact"/>
    </w:pPr>
    <w:rPr>
      <w:rFonts w:ascii="Arial" w:hAnsi="Arial"/>
      <w:sz w:val="22"/>
      <w:szCs w:val="22"/>
      <w:lang w:eastAsia="en-US"/>
    </w:rPr>
  </w:style>
  <w:style w:type="paragraph" w:styleId="Header">
    <w:name w:val="header"/>
    <w:basedOn w:val="Normal"/>
    <w:link w:val="HeaderChar"/>
    <w:uiPriority w:val="99"/>
    <w:rsid w:val="006865BE"/>
    <w:pPr>
      <w:tabs>
        <w:tab w:val="center" w:pos="4320"/>
        <w:tab w:val="right" w:pos="8640"/>
      </w:tabs>
    </w:pPr>
  </w:style>
  <w:style w:type="character" w:customStyle="1" w:styleId="Heading3Char">
    <w:name w:val="Heading 3 Char"/>
    <w:link w:val="Heading3"/>
    <w:rsid w:val="00B712CD"/>
    <w:rPr>
      <w:rFonts w:ascii="Arial" w:hAnsi="Arial"/>
      <w:b/>
      <w:bCs/>
      <w:sz w:val="26"/>
      <w:szCs w:val="26"/>
    </w:rPr>
  </w:style>
  <w:style w:type="character" w:customStyle="1" w:styleId="HeaderChar">
    <w:name w:val="Header Char"/>
    <w:link w:val="Header"/>
    <w:uiPriority w:val="99"/>
    <w:rsid w:val="006F7224"/>
    <w:rPr>
      <w:sz w:val="24"/>
      <w:szCs w:val="24"/>
      <w:lang w:eastAsia="ar-SA"/>
    </w:rPr>
  </w:style>
  <w:style w:type="character" w:customStyle="1" w:styleId="fontstyle01">
    <w:name w:val="fontstyle01"/>
    <w:rsid w:val="003A50EB"/>
    <w:rPr>
      <w:rFonts w:ascii="Times New Roman" w:hAnsi="Times New Roman" w:cs="Times New Roman" w:hint="default"/>
      <w:b w:val="0"/>
      <w:bCs w:val="0"/>
      <w:i w:val="0"/>
      <w:iCs w:val="0"/>
      <w:color w:val="000000"/>
      <w:sz w:val="28"/>
      <w:szCs w:val="28"/>
    </w:rPr>
  </w:style>
  <w:style w:type="character" w:styleId="Emphasis">
    <w:name w:val="Emphasis"/>
    <w:basedOn w:val="DefaultParagraphFont"/>
    <w:qFormat/>
    <w:rsid w:val="00A23070"/>
    <w:rPr>
      <w:i/>
      <w:iCs/>
    </w:rPr>
  </w:style>
  <w:style w:type="paragraph" w:customStyle="1" w:styleId="CharCharCharCharCharCharCharCharCharChar">
    <w:name w:val="Char Char Char Char Char Char Char Char Char Char"/>
    <w:basedOn w:val="Normal"/>
    <w:next w:val="Header"/>
    <w:semiHidden/>
    <w:rsid w:val="009F13C4"/>
    <w:pPr>
      <w:suppressAutoHyphens w:val="0"/>
      <w:spacing w:after="160" w:line="240" w:lineRule="exact"/>
    </w:pPr>
    <w:rPr>
      <w:sz w:val="28"/>
      <w:szCs w:val="22"/>
      <w:lang w:eastAsia="en-US"/>
    </w:rPr>
  </w:style>
  <w:style w:type="character" w:styleId="Hyperlink">
    <w:name w:val="Hyperlink"/>
    <w:uiPriority w:val="99"/>
    <w:unhideWhenUsed/>
    <w:rsid w:val="00CC1116"/>
    <w:rPr>
      <w:color w:val="0000FF"/>
      <w:u w:val="single"/>
    </w:rPr>
  </w:style>
  <w:style w:type="paragraph" w:customStyle="1" w:styleId="CharCharCharCharCharCharChar">
    <w:name w:val="Char Char Char Char Char Char Char"/>
    <w:basedOn w:val="Normal"/>
    <w:semiHidden/>
    <w:rsid w:val="003B74BA"/>
    <w:pPr>
      <w:suppressAutoHyphens w:val="0"/>
      <w:spacing w:after="160" w:line="240" w:lineRule="exact"/>
    </w:pPr>
    <w:rPr>
      <w:rFonts w:ascii="Arial" w:hAnsi="Arial"/>
      <w:sz w:val="22"/>
      <w:szCs w:val="22"/>
      <w:lang w:eastAsia="en-US"/>
    </w:rPr>
  </w:style>
  <w:style w:type="paragraph" w:customStyle="1" w:styleId="CharCharCharCharCharCharChar0">
    <w:name w:val="Char Char Char Char Char Char Char"/>
    <w:basedOn w:val="Normal"/>
    <w:semiHidden/>
    <w:rsid w:val="00B12F51"/>
    <w:pPr>
      <w:suppressAutoHyphens w:val="0"/>
      <w:spacing w:after="160" w:line="240" w:lineRule="exact"/>
    </w:pPr>
    <w:rPr>
      <w:rFonts w:ascii="Arial" w:hAnsi="Arial"/>
      <w:sz w:val="22"/>
      <w:szCs w:val="22"/>
      <w:lang w:eastAsia="en-US"/>
    </w:rPr>
  </w:style>
  <w:style w:type="character" w:styleId="FollowedHyperlink">
    <w:name w:val="FollowedHyperlink"/>
    <w:basedOn w:val="DefaultParagraphFont"/>
    <w:semiHidden/>
    <w:unhideWhenUsed/>
    <w:rsid w:val="009C3E61"/>
    <w:rPr>
      <w:color w:val="800080" w:themeColor="followedHyperlink"/>
      <w:u w:val="single"/>
    </w:rPr>
  </w:style>
  <w:style w:type="character" w:styleId="UnresolvedMention">
    <w:name w:val="Unresolved Mention"/>
    <w:basedOn w:val="DefaultParagraphFont"/>
    <w:uiPriority w:val="99"/>
    <w:semiHidden/>
    <w:unhideWhenUsed/>
    <w:rsid w:val="009C3E61"/>
    <w:rPr>
      <w:color w:val="605E5C"/>
      <w:shd w:val="clear" w:color="auto" w:fill="E1DFDD"/>
    </w:rPr>
  </w:style>
  <w:style w:type="paragraph" w:customStyle="1" w:styleId="CharCharCharCharCharCharCharCharCharChar0">
    <w:name w:val="Char Char Char Char Char Char Char Char Char Char"/>
    <w:basedOn w:val="Normal"/>
    <w:next w:val="Header"/>
    <w:semiHidden/>
    <w:rsid w:val="00A722CC"/>
    <w:pPr>
      <w:suppressAutoHyphens w:val="0"/>
      <w:spacing w:after="160" w:line="240" w:lineRule="exact"/>
    </w:pPr>
    <w:rPr>
      <w:sz w:val="28"/>
      <w:szCs w:val="22"/>
      <w:lang w:eastAsia="en-US"/>
    </w:rPr>
  </w:style>
  <w:style w:type="paragraph" w:styleId="ListParagraph">
    <w:name w:val="List Paragraph"/>
    <w:basedOn w:val="Normal"/>
    <w:uiPriority w:val="34"/>
    <w:qFormat/>
    <w:rsid w:val="00D56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otcua.daklak.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105E4-9494-43A1-9BEE-1940F9B9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Phòng TCCB SYT</vt:lpstr>
    </vt:vector>
  </TitlesOfParts>
  <Company>Van phong So</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Phòng TCCB SYT</dc:title>
  <dc:creator>Nguyen Duy Binh</dc:creator>
  <cp:lastModifiedBy>H'Ly Nie</cp:lastModifiedBy>
  <cp:revision>124</cp:revision>
  <cp:lastPrinted>2025-04-15T07:06:00Z</cp:lastPrinted>
  <dcterms:created xsi:type="dcterms:W3CDTF">2025-06-27T08:30:00Z</dcterms:created>
  <dcterms:modified xsi:type="dcterms:W3CDTF">2025-07-14T07:37:00Z</dcterms:modified>
</cp:coreProperties>
</file>